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6" w:rsidRPr="00391356" w:rsidRDefault="00391356" w:rsidP="0039135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91356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391356" w:rsidRDefault="00391356" w:rsidP="0039135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91356">
        <w:rPr>
          <w:rFonts w:ascii="GHEA Grapalat" w:hAnsi="GHEA Grapalat"/>
          <w:sz w:val="24"/>
          <w:szCs w:val="24"/>
          <w:lang w:val="hy-AM"/>
        </w:rPr>
        <w:t xml:space="preserve"> ՀՀ Գեղարքունիքի մարզի</w:t>
      </w:r>
    </w:p>
    <w:p w:rsidR="00391356" w:rsidRDefault="00391356" w:rsidP="0039135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91356">
        <w:rPr>
          <w:rFonts w:ascii="GHEA Grapalat" w:hAnsi="GHEA Grapalat"/>
          <w:sz w:val="24"/>
          <w:szCs w:val="24"/>
          <w:lang w:val="hy-AM"/>
        </w:rPr>
        <w:t xml:space="preserve"> Մարտունի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1356">
        <w:rPr>
          <w:rFonts w:ascii="GHEA Grapalat" w:hAnsi="GHEA Grapalat"/>
          <w:sz w:val="24"/>
          <w:szCs w:val="24"/>
          <w:lang w:val="hy-AM"/>
        </w:rPr>
        <w:t xml:space="preserve"> ավագանու</w:t>
      </w:r>
    </w:p>
    <w:p w:rsidR="0075338E" w:rsidRPr="00361754" w:rsidRDefault="00391356" w:rsidP="0039135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91356">
        <w:rPr>
          <w:rFonts w:ascii="GHEA Grapalat" w:hAnsi="GHEA Grapalat"/>
          <w:sz w:val="24"/>
          <w:szCs w:val="24"/>
          <w:lang w:val="hy-AM"/>
        </w:rPr>
        <w:t xml:space="preserve"> 2024 թվականի հունիսի 26-ի №</w:t>
      </w:r>
      <w:r>
        <w:rPr>
          <w:rFonts w:ascii="GHEA Grapalat" w:hAnsi="GHEA Grapalat"/>
          <w:sz w:val="24"/>
          <w:szCs w:val="24"/>
          <w:lang w:val="hy-AM"/>
        </w:rPr>
        <w:t>102-Լ</w:t>
      </w:r>
      <w:r w:rsidRPr="00391356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:rsidR="0075338E" w:rsidRDefault="0075338E" w:rsidP="0075338E">
      <w:pPr>
        <w:spacing w:after="0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spacing w:after="0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spacing w:after="0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spacing w:after="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spacing w:after="0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Pr="00C30265" w:rsidRDefault="0075338E" w:rsidP="0075338E">
      <w:pPr>
        <w:spacing w:after="0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pStyle w:val="AparanHeadingTwo"/>
        <w:jc w:val="center"/>
        <w:rPr>
          <w:rFonts w:ascii="GHEA Grapalat" w:hAnsi="GHEA Grapalat"/>
        </w:rPr>
      </w:pPr>
    </w:p>
    <w:p w:rsidR="0075338E" w:rsidRDefault="0075338E" w:rsidP="0075338E">
      <w:pPr>
        <w:pStyle w:val="AparanHeadingTwo"/>
        <w:jc w:val="center"/>
        <w:rPr>
          <w:rFonts w:ascii="GHEA Grapalat" w:hAnsi="GHEA Grapalat"/>
        </w:rPr>
      </w:pPr>
    </w:p>
    <w:p w:rsidR="0075338E" w:rsidRDefault="0075338E" w:rsidP="0075338E">
      <w:pPr>
        <w:pStyle w:val="AparanHeadingTwo"/>
        <w:jc w:val="center"/>
        <w:rPr>
          <w:rFonts w:ascii="GHEA Grapalat" w:hAnsi="GHEA Grapalat"/>
        </w:rPr>
      </w:pPr>
    </w:p>
    <w:p w:rsidR="004B4DC4" w:rsidRDefault="0075338E" w:rsidP="0075338E">
      <w:pPr>
        <w:pStyle w:val="AparanHeadingTwo"/>
        <w:jc w:val="center"/>
        <w:rPr>
          <w:rFonts w:ascii="GHEA Grapalat" w:hAnsi="GHEA Grapalat"/>
          <w:b/>
          <w:sz w:val="36"/>
        </w:rPr>
      </w:pPr>
      <w:r w:rsidRPr="00114E2F">
        <w:rPr>
          <w:rFonts w:ascii="GHEA Grapalat" w:hAnsi="GHEA Grapalat"/>
          <w:b/>
          <w:sz w:val="36"/>
        </w:rPr>
        <w:t>Հ</w:t>
      </w:r>
      <w:r w:rsidR="004B4DC4">
        <w:rPr>
          <w:rFonts w:ascii="GHEA Grapalat" w:hAnsi="GHEA Grapalat"/>
          <w:b/>
          <w:sz w:val="36"/>
        </w:rPr>
        <w:t xml:space="preserve">ԱՅԱՍՏԱՆԻ </w:t>
      </w:r>
      <w:r w:rsidRPr="00114E2F">
        <w:rPr>
          <w:rFonts w:ascii="GHEA Grapalat" w:hAnsi="GHEA Grapalat"/>
          <w:b/>
          <w:sz w:val="36"/>
        </w:rPr>
        <w:t>Հ</w:t>
      </w:r>
      <w:r w:rsidR="004B4DC4">
        <w:rPr>
          <w:rFonts w:ascii="GHEA Grapalat" w:hAnsi="GHEA Grapalat"/>
          <w:b/>
          <w:sz w:val="36"/>
        </w:rPr>
        <w:t>ԱՆՐԱՊԵՏՈՒԹՅԱՆ</w:t>
      </w:r>
      <w:r w:rsidRPr="00114E2F">
        <w:rPr>
          <w:rFonts w:ascii="GHEA Grapalat" w:hAnsi="GHEA Grapalat"/>
          <w:b/>
          <w:sz w:val="36"/>
        </w:rPr>
        <w:t xml:space="preserve"> </w:t>
      </w:r>
    </w:p>
    <w:p w:rsidR="0075338E" w:rsidRPr="00114E2F" w:rsidRDefault="0075338E" w:rsidP="0075338E">
      <w:pPr>
        <w:pStyle w:val="AparanHeadingTwo"/>
        <w:jc w:val="center"/>
        <w:rPr>
          <w:rFonts w:ascii="GHEA Grapalat" w:hAnsi="GHEA Grapalat"/>
          <w:b/>
          <w:sz w:val="36"/>
        </w:rPr>
      </w:pPr>
      <w:r w:rsidRPr="00114E2F">
        <w:rPr>
          <w:rFonts w:ascii="GHEA Grapalat" w:hAnsi="GHEA Grapalat"/>
          <w:b/>
          <w:sz w:val="36"/>
        </w:rPr>
        <w:t>ԳԵՂԱՐՔՈՒՆԻՔԻ</w:t>
      </w:r>
      <w:r w:rsidR="004B4DC4">
        <w:rPr>
          <w:rFonts w:ascii="GHEA Grapalat" w:hAnsi="GHEA Grapalat"/>
          <w:b/>
          <w:sz w:val="36"/>
        </w:rPr>
        <w:t xml:space="preserve"> </w:t>
      </w:r>
      <w:r w:rsidRPr="00114E2F">
        <w:rPr>
          <w:rFonts w:ascii="GHEA Grapalat" w:hAnsi="GHEA Grapalat"/>
          <w:b/>
          <w:sz w:val="36"/>
        </w:rPr>
        <w:t>ՄԱՐԶԻ  ՄԱՐՏՈՒՆԻ ՀԱՄԱՅՆՔԻ</w:t>
      </w:r>
    </w:p>
    <w:p w:rsidR="0075338E" w:rsidRPr="00114E2F" w:rsidRDefault="0075338E" w:rsidP="0075338E">
      <w:pPr>
        <w:pStyle w:val="AparanHeadingTwo"/>
        <w:jc w:val="center"/>
        <w:rPr>
          <w:rFonts w:ascii="GHEA Grapalat" w:hAnsi="GHEA Grapalat"/>
          <w:b/>
          <w:sz w:val="36"/>
        </w:rPr>
      </w:pPr>
    </w:p>
    <w:p w:rsidR="0075338E" w:rsidRPr="003B5A9B" w:rsidRDefault="0075338E" w:rsidP="0075338E">
      <w:pPr>
        <w:pStyle w:val="AparanHeadingTwo"/>
        <w:jc w:val="center"/>
        <w:rPr>
          <w:rFonts w:ascii="GHEA Grapalat" w:hAnsi="GHEA Grapalat"/>
          <w:b/>
        </w:rPr>
      </w:pPr>
      <w:r w:rsidRPr="00114E2F">
        <w:rPr>
          <w:rFonts w:ascii="GHEA Grapalat" w:hAnsi="GHEA Grapalat"/>
          <w:b/>
          <w:sz w:val="36"/>
        </w:rPr>
        <w:t>ԱՂԲԱՀԱՆՈՒԹՅԱՆ  ԵՎ ՍԱՆԻՏԱՐԱԿԱՆ ՄԱՔՐՄԱՆ ԿԱՌԱՎԱՐՄԱՆ  2024-2028</w:t>
      </w:r>
      <w:r w:rsidR="004B4DC4">
        <w:rPr>
          <w:rFonts w:ascii="GHEA Grapalat" w:hAnsi="GHEA Grapalat"/>
          <w:b/>
          <w:sz w:val="36"/>
        </w:rPr>
        <w:t xml:space="preserve"> </w:t>
      </w:r>
      <w:r w:rsidRPr="00114E2F">
        <w:rPr>
          <w:rFonts w:ascii="GHEA Grapalat" w:hAnsi="GHEA Grapalat"/>
          <w:b/>
          <w:sz w:val="36"/>
        </w:rPr>
        <w:t>ԹՎԱԿԱՆՆԵՐԻ  ՏԵՂԱԿԱՆ ՊԼԱՆ</w:t>
      </w:r>
    </w:p>
    <w:p w:rsidR="0075338E" w:rsidRPr="00C30265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DC0E0C" w:rsidP="00DC0E0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076C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75338E">
        <w:rPr>
          <w:rFonts w:ascii="GHEA Grapalat" w:hAnsi="GHEA Grapalat"/>
          <w:sz w:val="24"/>
          <w:szCs w:val="24"/>
          <w:lang w:val="hy-AM"/>
        </w:rPr>
        <w:t>2024թ.</w:t>
      </w:r>
    </w:p>
    <w:p w:rsidR="0075338E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75338E" w:rsidP="0075338E">
      <w:pPr>
        <w:spacing w:after="0"/>
        <w:ind w:left="92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14E2F" w:rsidRDefault="00114E2F">
      <w:pPr>
        <w:spacing w:after="200" w:line="276" w:lineRule="auto"/>
        <w:rPr>
          <w:rFonts w:ascii="GHEA Grapalat" w:hAnsi="GHEA Grapalat"/>
          <w:b/>
          <w:sz w:val="27"/>
          <w:szCs w:val="27"/>
          <w:lang w:val="hy-AM"/>
        </w:rPr>
      </w:pPr>
      <w:r>
        <w:rPr>
          <w:rFonts w:ascii="GHEA Grapalat" w:hAnsi="GHEA Grapalat"/>
          <w:b/>
          <w:sz w:val="27"/>
          <w:szCs w:val="27"/>
          <w:lang w:val="hy-AM"/>
        </w:rPr>
        <w:br w:type="page"/>
      </w:r>
    </w:p>
    <w:p w:rsidR="0075338E" w:rsidRPr="00EF5074" w:rsidRDefault="0075338E" w:rsidP="0075338E">
      <w:pPr>
        <w:spacing w:after="0"/>
        <w:jc w:val="center"/>
        <w:rPr>
          <w:rFonts w:ascii="GHEA Grapalat" w:hAnsi="GHEA Grapalat"/>
          <w:b/>
          <w:sz w:val="27"/>
          <w:szCs w:val="27"/>
          <w:lang w:val="hy-AM"/>
        </w:rPr>
      </w:pPr>
    </w:p>
    <w:p w:rsidR="0075338E" w:rsidRPr="00EF5074" w:rsidRDefault="0075338E" w:rsidP="0075338E">
      <w:pPr>
        <w:spacing w:after="0"/>
        <w:ind w:left="927"/>
        <w:jc w:val="both"/>
        <w:rPr>
          <w:rFonts w:ascii="GHEA Grapalat" w:hAnsi="GHEA Grapalat" w:cs="Sylfaen"/>
          <w:b/>
          <w:sz w:val="16"/>
          <w:szCs w:val="16"/>
          <w:lang w:val="hy-AM"/>
        </w:rPr>
      </w:pPr>
    </w:p>
    <w:p w:rsidR="0075338E" w:rsidRPr="00EF5074" w:rsidRDefault="0075338E" w:rsidP="0075338E">
      <w:pPr>
        <w:spacing w:after="0"/>
        <w:ind w:left="927"/>
        <w:jc w:val="both"/>
        <w:rPr>
          <w:rFonts w:ascii="GHEA Grapalat" w:hAnsi="GHEA Grapalat"/>
          <w:b/>
          <w:sz w:val="27"/>
          <w:szCs w:val="27"/>
          <w:lang w:val="hy-AM"/>
        </w:rPr>
      </w:pPr>
      <w:r w:rsidRPr="00EF5074">
        <w:rPr>
          <w:rFonts w:ascii="GHEA Grapalat" w:hAnsi="GHEA Grapalat" w:cs="Sylfaen"/>
          <w:b/>
          <w:sz w:val="27"/>
          <w:szCs w:val="27"/>
          <w:lang w:val="hy-AM"/>
        </w:rPr>
        <w:t xml:space="preserve">                           ԳԼՈՒԽ 1</w:t>
      </w:r>
      <w:r w:rsidRPr="00EF5074">
        <w:rPr>
          <w:rFonts w:ascii="Cambria Math" w:hAnsi="Cambria Math" w:cs="Cambria Math"/>
          <w:b/>
          <w:sz w:val="27"/>
          <w:szCs w:val="27"/>
          <w:lang w:val="hy-AM"/>
        </w:rPr>
        <w:t>․</w:t>
      </w:r>
      <w:r w:rsidRPr="00EF5074">
        <w:rPr>
          <w:rFonts w:ascii="GHEA Grapalat" w:hAnsi="GHEA Grapalat" w:cs="Sylfaen"/>
          <w:b/>
          <w:sz w:val="27"/>
          <w:szCs w:val="27"/>
          <w:lang w:val="hy-AM"/>
        </w:rPr>
        <w:t xml:space="preserve">  </w:t>
      </w:r>
      <w:r w:rsidRPr="00EF5074">
        <w:rPr>
          <w:rFonts w:ascii="GHEA Grapalat" w:hAnsi="GHEA Grapalat"/>
          <w:b/>
          <w:sz w:val="27"/>
          <w:szCs w:val="27"/>
          <w:lang w:val="hy-AM"/>
        </w:rPr>
        <w:t>ԱՌԿԱ ԻՐԱՎԻՃԱԿԻ ԳՆԱՀԱՏՈՒՄ</w:t>
      </w:r>
    </w:p>
    <w:p w:rsidR="0075338E" w:rsidRDefault="0075338E" w:rsidP="0075338E">
      <w:pPr>
        <w:spacing w:after="0"/>
        <w:ind w:left="92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5338E" w:rsidRDefault="0075338E" w:rsidP="0075338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1. ԲՈՎԱՆԴԱԿՈՒԹՅՈՒՆ</w:t>
      </w:r>
    </w:p>
    <w:p w:rsidR="0075338E" w:rsidRPr="00EF5074" w:rsidRDefault="0075338E" w:rsidP="0075338E">
      <w:pPr>
        <w:spacing w:after="0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75338E" w:rsidRPr="00914749" w:rsidRDefault="0075338E" w:rsidP="0075338E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14749">
        <w:rPr>
          <w:rFonts w:ascii="GHEA Grapalat" w:hAnsi="GHEA Grapalat"/>
          <w:sz w:val="24"/>
          <w:szCs w:val="24"/>
          <w:lang w:val="hy-AM"/>
        </w:rPr>
        <w:t>Ներածություն (պլանի ամփոփագիր)</w:t>
      </w:r>
    </w:p>
    <w:p w:rsidR="0075338E" w:rsidRPr="00914749" w:rsidRDefault="0075338E" w:rsidP="0075338E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14749">
        <w:rPr>
          <w:rFonts w:ascii="GHEA Grapalat" w:hAnsi="GHEA Grapalat"/>
          <w:sz w:val="24"/>
          <w:szCs w:val="24"/>
          <w:lang w:val="hy-AM"/>
        </w:rPr>
        <w:t>Հիմնախնդիրներ, առաջնահերթություններ, տեսլական</w:t>
      </w:r>
    </w:p>
    <w:p w:rsidR="0075338E" w:rsidRPr="00914749" w:rsidRDefault="0075338E" w:rsidP="0075338E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14749">
        <w:rPr>
          <w:rFonts w:ascii="GHEA Grapalat" w:hAnsi="GHEA Grapalat"/>
          <w:sz w:val="24"/>
          <w:szCs w:val="24"/>
          <w:lang w:val="hy-AM"/>
        </w:rPr>
        <w:t>Պլանավորման տարածքի բնութագիր</w:t>
      </w:r>
    </w:p>
    <w:p w:rsidR="0075338E" w:rsidRPr="00914749" w:rsidRDefault="0075338E" w:rsidP="0075338E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14749">
        <w:rPr>
          <w:rFonts w:ascii="GHEA Grapalat" w:hAnsi="GHEA Grapalat"/>
          <w:sz w:val="24"/>
          <w:szCs w:val="24"/>
          <w:lang w:val="hy-AM"/>
        </w:rPr>
        <w:t>Թափոնների քանակ և բաղադրություն</w:t>
      </w:r>
    </w:p>
    <w:p w:rsidR="00F90008" w:rsidRDefault="00F90008" w:rsidP="00F90008">
      <w:pPr>
        <w:tabs>
          <w:tab w:val="left" w:pos="1418"/>
          <w:tab w:val="left" w:pos="1701"/>
        </w:tabs>
        <w:spacing w:after="0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</w:t>
      </w:r>
      <w:r w:rsidR="00AA21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75338E" w:rsidRPr="00F90008">
        <w:rPr>
          <w:rFonts w:ascii="GHEA Grapalat" w:hAnsi="GHEA Grapalat"/>
          <w:sz w:val="24"/>
          <w:szCs w:val="24"/>
          <w:lang w:val="hy-AM"/>
        </w:rPr>
        <w:t>Իրազեկվածության աստիճան</w:t>
      </w:r>
    </w:p>
    <w:p w:rsidR="00F90008" w:rsidRDefault="00F90008" w:rsidP="00F90008">
      <w:pPr>
        <w:tabs>
          <w:tab w:val="left" w:pos="1418"/>
          <w:tab w:val="left" w:pos="1701"/>
        </w:tabs>
        <w:spacing w:after="0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F90008">
        <w:rPr>
          <w:rFonts w:ascii="GHEA Grapalat" w:hAnsi="GHEA Grapalat" w:cs="Sylfaen"/>
          <w:sz w:val="24"/>
          <w:szCs w:val="24"/>
          <w:lang w:val="hy-AM"/>
        </w:rPr>
        <w:t>6</w:t>
      </w:r>
      <w:r w:rsidRPr="00F90008">
        <w:rPr>
          <w:rFonts w:ascii="GHEA Grapalat" w:hAnsi="GHEA Grapalat" w:cs="Sylfaen"/>
          <w:sz w:val="24"/>
          <w:szCs w:val="24"/>
          <w:lang w:val="ru-RU"/>
        </w:rPr>
        <w:t>)</w:t>
      </w: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F90008">
        <w:rPr>
          <w:rFonts w:ascii="GHEA Grapalat" w:hAnsi="GHEA Grapalat" w:cs="Sylfaen"/>
          <w:sz w:val="24"/>
          <w:szCs w:val="24"/>
          <w:lang w:val="hy-AM"/>
        </w:rPr>
        <w:t xml:space="preserve">Ֆինանսավորում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F90008">
        <w:rPr>
          <w:rFonts w:ascii="GHEA Grapalat" w:hAnsi="GHEA Grapalat"/>
          <w:sz w:val="24"/>
          <w:szCs w:val="24"/>
          <w:lang w:val="hy-AM"/>
        </w:rPr>
        <w:t xml:space="preserve"> բյուջե</w:t>
      </w:r>
    </w:p>
    <w:p w:rsidR="0075338E" w:rsidRPr="00F90008" w:rsidRDefault="00F90008" w:rsidP="00F90008">
      <w:pPr>
        <w:tabs>
          <w:tab w:val="left" w:pos="1418"/>
          <w:tab w:val="left" w:pos="1701"/>
        </w:tabs>
        <w:spacing w:after="0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</w:t>
      </w:r>
      <w:r w:rsidR="00AA21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75338E" w:rsidRPr="00F90008">
        <w:rPr>
          <w:rFonts w:ascii="GHEA Grapalat" w:hAnsi="GHEA Grapalat"/>
          <w:sz w:val="24"/>
          <w:szCs w:val="24"/>
          <w:lang w:val="hy-AM"/>
        </w:rPr>
        <w:t>Մշտադիտարկում և հաշվետվողականություն</w:t>
      </w:r>
    </w:p>
    <w:p w:rsidR="0075338E" w:rsidRPr="00EF5074" w:rsidRDefault="0075338E" w:rsidP="0075338E">
      <w:pPr>
        <w:spacing w:after="0"/>
        <w:ind w:left="709" w:hanging="349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75338E" w:rsidRPr="00EF5074" w:rsidRDefault="0075338E" w:rsidP="0075338E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b/>
          <w:sz w:val="10"/>
          <w:szCs w:val="10"/>
          <w:lang w:val="hy-AM"/>
        </w:rPr>
      </w:pPr>
      <w:r w:rsidRPr="001F487F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  <w:r w:rsidRPr="001F487F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75338E" w:rsidRDefault="0075338E" w:rsidP="0075338E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1</w:t>
      </w:r>
      <w:r>
        <w:rPr>
          <w:rFonts w:ascii="GHEA Grapalat" w:hAnsi="GHEA Grapalat"/>
          <w:b/>
          <w:sz w:val="24"/>
          <w:szCs w:val="24"/>
        </w:rPr>
        <w:t>)</w:t>
      </w:r>
      <w:r w:rsidRPr="001F48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E71">
        <w:rPr>
          <w:rFonts w:ascii="GHEA Grapalat" w:hAnsi="GHEA Grapalat"/>
          <w:b/>
          <w:sz w:val="24"/>
          <w:szCs w:val="24"/>
          <w:lang w:val="hy-AM"/>
        </w:rPr>
        <w:t>ՆԵՐԱԾՈՒԹՅՈՒՆ</w:t>
      </w:r>
    </w:p>
    <w:p w:rsidR="0075338E" w:rsidRPr="0075338E" w:rsidRDefault="0075338E" w:rsidP="0075338E">
      <w:pPr>
        <w:tabs>
          <w:tab w:val="left" w:pos="851"/>
          <w:tab w:val="left" w:pos="1134"/>
        </w:tabs>
        <w:spacing w:after="0"/>
        <w:jc w:val="both"/>
        <w:rPr>
          <w:rFonts w:ascii="GHEA Grapalat" w:eastAsia="Calibri" w:hAnsi="GHEA Grapalat" w:cs="Times New Roman"/>
          <w:b/>
          <w:sz w:val="16"/>
          <w:szCs w:val="16"/>
          <w:lang w:val="hy-AM"/>
        </w:rPr>
      </w:pPr>
    </w:p>
    <w:p w:rsidR="0075338E" w:rsidRPr="0075338E" w:rsidRDefault="0075338E" w:rsidP="0075338E">
      <w:pPr>
        <w:tabs>
          <w:tab w:val="left" w:pos="851"/>
          <w:tab w:val="left" w:pos="1134"/>
        </w:tabs>
        <w:spacing w:after="0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  <w:t xml:space="preserve">         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4701"/>
      </w:tblGrid>
      <w:tr w:rsidR="0075338E" w:rsidRPr="00F463F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 xml:space="preserve">Պլանի անվանում 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ՀՀ Գեղարքունիքի Մարզ Մարտունի համայնք</w:t>
            </w:r>
          </w:p>
        </w:tc>
      </w:tr>
      <w:tr w:rsidR="0075338E" w:rsidRPr="00F463F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Պլանավորման մեջ ընդգրկված  համայնք, բնակավայրեր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Մարտունի համայնք</w:t>
            </w: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, Արծվանիաս, Ծովինար, Վարդենիկ, Զոլաքար, Աստղաձոր, Վաղաշեն, Գեղհովիտ, Ներքին Գետաշեն, Վերին Գետաշեն, Մադինա, Լիճք, Ծակքար, Ծովասար, Ձորագյուղ, Վարդաձոր և Երանոս</w:t>
            </w: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բնակավայրեր</w:t>
            </w:r>
          </w:p>
        </w:tc>
      </w:tr>
      <w:tr w:rsidR="0075338E" w:rsidRPr="0075338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Պլանավորման ժամանակաշրջան</w:t>
            </w:r>
          </w:p>
        </w:tc>
        <w:tc>
          <w:tcPr>
            <w:tcW w:w="4701" w:type="dxa"/>
          </w:tcPr>
          <w:p w:rsidR="0075338E" w:rsidRPr="00697CC0" w:rsidRDefault="0075338E" w:rsidP="0075338E">
            <w:pPr>
              <w:tabs>
                <w:tab w:val="left" w:pos="851"/>
                <w:tab w:val="left" w:pos="1134"/>
              </w:tabs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2024-2028 թվականներ</w:t>
            </w:r>
          </w:p>
        </w:tc>
      </w:tr>
      <w:tr w:rsidR="0075338E" w:rsidRPr="0075338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 xml:space="preserve"> Ներկայացվող Պլանի նախատեսված վերանայման ամսաթվերը</w:t>
            </w:r>
          </w:p>
        </w:tc>
        <w:tc>
          <w:tcPr>
            <w:tcW w:w="4701" w:type="dxa"/>
          </w:tcPr>
          <w:p w:rsidR="0075338E" w:rsidRPr="004A3592" w:rsidRDefault="0075338E" w:rsidP="0075338E">
            <w:pPr>
              <w:tabs>
                <w:tab w:val="left" w:pos="851"/>
                <w:tab w:val="left" w:pos="1134"/>
              </w:tabs>
              <w:jc w:val="both"/>
              <w:rPr>
                <w:rFonts w:ascii="GHEA Grapalat" w:hAnsi="GHEA Grapalat"/>
                <w:b/>
              </w:rPr>
            </w:pPr>
            <w:r w:rsidRPr="004A3592">
              <w:rPr>
                <w:rFonts w:ascii="GHEA Grapalat" w:hAnsi="GHEA Grapalat"/>
                <w:b/>
              </w:rPr>
              <w:t xml:space="preserve">2025թ. սեպտեմբեր </w:t>
            </w:r>
          </w:p>
          <w:p w:rsidR="0075338E" w:rsidRPr="004A3592" w:rsidRDefault="0075338E" w:rsidP="0075338E">
            <w:pPr>
              <w:tabs>
                <w:tab w:val="left" w:pos="851"/>
                <w:tab w:val="left" w:pos="1134"/>
              </w:tabs>
              <w:jc w:val="both"/>
              <w:rPr>
                <w:rFonts w:ascii="GHEA Grapalat" w:hAnsi="GHEA Grapalat"/>
                <w:b/>
              </w:rPr>
            </w:pPr>
            <w:r w:rsidRPr="004A3592">
              <w:rPr>
                <w:rFonts w:ascii="GHEA Grapalat" w:hAnsi="GHEA Grapalat"/>
                <w:b/>
              </w:rPr>
              <w:t>2027թ. սեպտեմբեր</w:t>
            </w:r>
          </w:p>
        </w:tc>
      </w:tr>
      <w:tr w:rsidR="0075338E" w:rsidRPr="00F463F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Պլանը կազմող անձանց անուն, ազգանուն, պաշտոն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Հ.Հարությունյան Մարտունու հմայնքապետարանի գյուղատնտեսության և բնապահպանության բաժնի պետ</w:t>
            </w:r>
          </w:p>
        </w:tc>
      </w:tr>
      <w:tr w:rsidR="0075338E" w:rsidRPr="0075338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Պլանը կազմող անձանց էլ</w:t>
            </w:r>
            <w:r w:rsidRPr="0075338E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75338E">
              <w:rPr>
                <w:rFonts w:ascii="GHEA Grapalat" w:eastAsia="Calibri" w:hAnsi="GHEA Grapalat" w:cs="Times New Roman"/>
                <w:lang w:val="hy-AM"/>
              </w:rPr>
              <w:t xml:space="preserve"> հասցե և հեռախոս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gyuxatntesutyun@mail.ru,093-716-713</w:t>
            </w:r>
          </w:p>
        </w:tc>
      </w:tr>
      <w:tr w:rsidR="0075338E" w:rsidRPr="0075338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Պլանի էլեկտրոնային տարբերակը ներբեռնելու էլ</w:t>
            </w:r>
            <w:r w:rsidRPr="0075338E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75338E">
              <w:rPr>
                <w:rFonts w:ascii="GHEA Grapalat" w:eastAsia="Calibri" w:hAnsi="GHEA Grapalat" w:cs="Times New Roman"/>
                <w:lang w:val="hy-AM"/>
              </w:rPr>
              <w:t xml:space="preserve"> հասցե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:rsidR="0075338E" w:rsidRDefault="0075338E" w:rsidP="0075338E">
      <w:pPr>
        <w:pStyle w:val="a8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75338E" w:rsidRPr="00DC0E0C" w:rsidRDefault="00B74142" w:rsidP="0075338E">
      <w:pPr>
        <w:pStyle w:val="a8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>Մարտունի</w:t>
      </w:r>
      <w:r w:rsidR="0075338E" w:rsidRPr="00A82BA6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համայնքը գտնվում է ՀՀ Գեղարքունիքի մարզում,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Մարտունի համայնքը գտնվում է Սևանա լճի հարավային ափին, ծովի </w:t>
      </w:r>
      <w:r w:rsidR="003B5A9B" w:rsidRPr="003B5A9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ակարդակից միջինը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B741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1970</w:t>
      </w:r>
      <w:r w:rsidRPr="00B74142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մետր բարձրության վրա, մայրաքաղաքից 1</w:t>
      </w:r>
      <w:r w:rsidRPr="00B741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30</w:t>
      </w:r>
      <w:r w:rsidRPr="00B74142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կմ հեռավորության վրա:</w:t>
      </w:r>
      <w:r w:rsidR="0075338E" w:rsidRPr="00A82BA6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Համայնքը խոշորացվել է 2021 թվականին, այն իր կազմում ընդգրկում է </w:t>
      </w:r>
      <w:r w:rsidR="0075338E" w:rsidRPr="0075338E">
        <w:rPr>
          <w:rFonts w:ascii="GHEA Grapalat" w:eastAsia="Calibri" w:hAnsi="GHEA Grapalat"/>
          <w:b/>
          <w:lang w:val="hy-AM"/>
        </w:rPr>
        <w:t>Մարտունի</w:t>
      </w:r>
      <w:r w:rsidR="0075338E">
        <w:rPr>
          <w:rFonts w:ascii="GHEA Grapalat" w:eastAsia="Calibri" w:hAnsi="GHEA Grapalat"/>
          <w:b/>
          <w:lang w:val="hy-AM"/>
        </w:rPr>
        <w:t xml:space="preserve">, Արծվանիաս, Ծովինար, Վարդենիկ, Զոլաքար, Աստղաձոր, Վաղաշեն, Գեղհովիտ, Ներքին </w:t>
      </w:r>
      <w:r w:rsidR="0075338E">
        <w:rPr>
          <w:rFonts w:ascii="GHEA Grapalat" w:eastAsia="Calibri" w:hAnsi="GHEA Grapalat"/>
          <w:b/>
          <w:lang w:val="hy-AM"/>
        </w:rPr>
        <w:lastRenderedPageBreak/>
        <w:t>Գետաշեն, Վերին Գետաշեն, Մադինա, Լիճք, Ծակքար, Ծովասար, Ձորագյուղ, Վարդաձոր և Երանոս</w:t>
      </w:r>
      <w:r w:rsidR="0075338E" w:rsidRPr="0075338E">
        <w:rPr>
          <w:rFonts w:ascii="GHEA Grapalat" w:eastAsia="Calibri" w:hAnsi="GHEA Grapalat"/>
          <w:b/>
          <w:lang w:val="hy-AM"/>
        </w:rPr>
        <w:t xml:space="preserve"> բնակավայրեր</w:t>
      </w:r>
      <w:r w:rsidR="0075338E" w:rsidRPr="00DC0E0C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ը</w:t>
      </w:r>
      <w:r w:rsidR="003B5A9B" w:rsidRPr="003B5A9B">
        <w:rPr>
          <w:rFonts w:ascii="GHEA Grapalat" w:hAnsi="GHEA Grapalat" w:cs="Sylfaen"/>
          <w:color w:val="000000"/>
          <w:sz w:val="22"/>
          <w:szCs w:val="22"/>
          <w:lang w:val="hy-AM"/>
        </w:rPr>
        <w:t>՝</w:t>
      </w:r>
      <w:r w:rsidR="0075338E" w:rsidRPr="00A82BA6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75338E">
        <w:rPr>
          <w:rFonts w:ascii="GHEA Grapalat" w:hAnsi="GHEA Grapalat" w:cs="Sylfaen"/>
          <w:color w:val="000000"/>
          <w:sz w:val="22"/>
          <w:szCs w:val="22"/>
          <w:lang w:val="hy-AM"/>
        </w:rPr>
        <w:t>Մարտունի</w:t>
      </w:r>
      <w:r w:rsidR="0075338E" w:rsidRPr="00A82BA6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քաղաք կենտրոնով։ Համայնքում հաշվառված է </w:t>
      </w:r>
      <w:r w:rsidR="00114E2F">
        <w:rPr>
          <w:rFonts w:ascii="GHEA Grapalat" w:hAnsi="GHEA Grapalat" w:cs="Sylfaen"/>
          <w:sz w:val="22"/>
          <w:szCs w:val="22"/>
          <w:lang w:val="hy-AM"/>
        </w:rPr>
        <w:t>90</w:t>
      </w:r>
      <w:r w:rsidR="003B5A9B">
        <w:rPr>
          <w:rFonts w:ascii="GHEA Grapalat" w:hAnsi="GHEA Grapalat" w:cs="Sylfaen"/>
          <w:sz w:val="22"/>
          <w:szCs w:val="22"/>
          <w:lang w:val="hy-AM"/>
        </w:rPr>
        <w:t>20</w:t>
      </w:r>
      <w:r w:rsidR="00114E2F">
        <w:rPr>
          <w:rFonts w:ascii="GHEA Grapalat" w:hAnsi="GHEA Grapalat" w:cs="Sylfaen"/>
          <w:sz w:val="22"/>
          <w:szCs w:val="22"/>
          <w:lang w:val="hy-AM"/>
        </w:rPr>
        <w:t>0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 xml:space="preserve"> մարդ։ </w:t>
      </w:r>
    </w:p>
    <w:p w:rsidR="00DC0E0C" w:rsidRPr="00DC0E0C" w:rsidRDefault="00B74142" w:rsidP="0075338E">
      <w:pPr>
        <w:pStyle w:val="a8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0E0C">
        <w:rPr>
          <w:rFonts w:ascii="GHEA Grapalat" w:hAnsi="GHEA Grapalat" w:cs="Sylfaen"/>
          <w:sz w:val="22"/>
          <w:szCs w:val="22"/>
          <w:lang w:val="hy-AM"/>
        </w:rPr>
        <w:t>Համայնքում կա 30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 xml:space="preserve"> դպրոց, գործում է բազմագործառութային քոլեջ</w:t>
      </w:r>
      <w:r w:rsidR="0075338E" w:rsidRPr="00DC0E0C">
        <w:rPr>
          <w:rFonts w:ascii="GHEA Grapalat" w:hAnsi="GHEA Grapalat" w:cs="Sylfaen"/>
          <w:sz w:val="22"/>
          <w:szCs w:val="22"/>
          <w:lang w:val="tr-TR"/>
        </w:rPr>
        <w:t xml:space="preserve"> </w:t>
      </w:r>
      <w:r w:rsidR="00DC0E0C" w:rsidRPr="00DC0E0C">
        <w:rPr>
          <w:rFonts w:ascii="GHEA Grapalat" w:hAnsi="GHEA Grapalat" w:cs="Sylfaen"/>
          <w:sz w:val="22"/>
          <w:szCs w:val="22"/>
          <w:lang w:val="tr-TR"/>
        </w:rPr>
        <w:t xml:space="preserve"> </w:t>
      </w:r>
      <w:r w:rsidR="00DC0E0C" w:rsidRPr="00DC0E0C">
        <w:rPr>
          <w:rFonts w:ascii="GHEA Grapalat" w:hAnsi="GHEA Grapalat" w:cs="Sylfaen"/>
          <w:sz w:val="22"/>
          <w:szCs w:val="22"/>
          <w:lang w:val="hy-AM"/>
        </w:rPr>
        <w:t>և  բժշկական քո</w:t>
      </w:r>
      <w:r w:rsidR="000A07F3">
        <w:rPr>
          <w:rFonts w:ascii="GHEA Grapalat" w:hAnsi="GHEA Grapalat" w:cs="Sylfaen"/>
          <w:sz w:val="22"/>
          <w:szCs w:val="22"/>
          <w:lang w:val="hy-AM"/>
        </w:rPr>
        <w:t>լ</w:t>
      </w:r>
      <w:r w:rsidR="00DC0E0C" w:rsidRPr="00DC0E0C">
        <w:rPr>
          <w:rFonts w:ascii="GHEA Grapalat" w:hAnsi="GHEA Grapalat" w:cs="Sylfaen"/>
          <w:sz w:val="22"/>
          <w:szCs w:val="22"/>
          <w:lang w:val="hy-AM"/>
        </w:rPr>
        <w:t xml:space="preserve">եջ </w:t>
      </w:r>
      <w:r w:rsidR="00DC0E0C" w:rsidRPr="00DC0E0C">
        <w:rPr>
          <w:rFonts w:ascii="GHEA Grapalat" w:hAnsi="GHEA Grapalat" w:cs="Sylfaen"/>
          <w:sz w:val="22"/>
          <w:szCs w:val="22"/>
          <w:lang w:val="tr-TR"/>
        </w:rPr>
        <w:t xml:space="preserve">( </w:t>
      </w:r>
      <w:r w:rsidR="00DC0E0C" w:rsidRPr="00DC0E0C">
        <w:rPr>
          <w:rFonts w:ascii="GHEA Grapalat" w:hAnsi="GHEA Grapalat" w:cs="Sylfaen"/>
          <w:sz w:val="22"/>
          <w:szCs w:val="22"/>
          <w:lang w:val="hy-AM"/>
        </w:rPr>
        <w:t>Մարտունի  քաղաքում</w:t>
      </w:r>
      <w:r w:rsidR="00DC0E0C" w:rsidRPr="00DC0E0C">
        <w:rPr>
          <w:rFonts w:ascii="GHEA Grapalat" w:hAnsi="GHEA Grapalat" w:cs="Sylfaen"/>
          <w:sz w:val="22"/>
          <w:szCs w:val="22"/>
          <w:lang w:val="tr-TR"/>
        </w:rPr>
        <w:t>):</w:t>
      </w:r>
    </w:p>
    <w:p w:rsidR="0075338E" w:rsidRPr="00DC0E0C" w:rsidRDefault="00DC0E0C" w:rsidP="0075338E">
      <w:pPr>
        <w:pStyle w:val="a8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0E0C">
        <w:rPr>
          <w:rFonts w:ascii="GHEA Grapalat" w:hAnsi="GHEA Grapalat" w:cs="Sylfaen"/>
          <w:sz w:val="22"/>
          <w:szCs w:val="22"/>
          <w:lang w:val="hy-AM"/>
        </w:rPr>
        <w:t>Մարտունի  համայնքն ունի 43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 xml:space="preserve"> համայնքային ոչ առևտրային կազմակերպություններ՝ նախադպրոցական ուսումնական հաստատություն, մարզադպրոց, երաժշտական դպրոց</w:t>
      </w:r>
      <w:r w:rsidRPr="00DC0E0C">
        <w:rPr>
          <w:rFonts w:ascii="GHEA Grapalat" w:hAnsi="GHEA Grapalat" w:cs="Sylfaen"/>
          <w:sz w:val="22"/>
          <w:szCs w:val="22"/>
          <w:lang w:val="hy-AM"/>
        </w:rPr>
        <w:t>ներ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>, գրադարանների կենտրոնացված համակարգ, մշակութային կենտրոններ, արվեստի դպրոց և կոմունալ տնտեսություն</w:t>
      </w:r>
      <w:r w:rsidRPr="00DC0E0C">
        <w:rPr>
          <w:rFonts w:ascii="GHEA Grapalat" w:hAnsi="GHEA Grapalat" w:cs="Sylfaen"/>
          <w:sz w:val="22"/>
          <w:szCs w:val="22"/>
          <w:lang w:val="hy-AM"/>
        </w:rPr>
        <w:t>ներ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75338E" w:rsidRPr="00A82BA6" w:rsidRDefault="0075338E" w:rsidP="0075338E">
      <w:pPr>
        <w:pStyle w:val="a8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75338E" w:rsidRPr="00A82BA6" w:rsidRDefault="0075338E" w:rsidP="0075338E">
      <w:pPr>
        <w:spacing w:line="276" w:lineRule="auto"/>
        <w:ind w:firstLine="360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hAnsi="GHEA Grapalat"/>
          <w:lang w:val="hy-AM"/>
        </w:rPr>
        <w:t xml:space="preserve"> 2024-2028 թվականների Պլանն իր առջև խնդիր է դրել</w:t>
      </w:r>
      <w:r w:rsidRPr="00A82BA6">
        <w:rPr>
          <w:rFonts w:ascii="Cambria Math" w:hAnsi="Cambria Math" w:cs="Cambria Math"/>
          <w:lang w:val="hy-AM"/>
        </w:rPr>
        <w:t>․</w:t>
      </w:r>
    </w:p>
    <w:p w:rsidR="0075338E" w:rsidRPr="00A82BA6" w:rsidRDefault="0075338E" w:rsidP="0075338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eastAsiaTheme="minorEastAsia" w:hAnsi="GHEA Grapalat" w:cs="Arial"/>
          <w:lang w:val="hy-AM"/>
        </w:rPr>
        <w:t>Ունենալ հստակ համակարգ համայնքում կոշտ կենցաղային և խոշոր եզրաչափի թափոնների հավաքման, տեղադրման համար,</w:t>
      </w:r>
    </w:p>
    <w:p w:rsidR="0075338E" w:rsidRPr="00A82BA6" w:rsidRDefault="0075338E" w:rsidP="0075338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eastAsiaTheme="minorEastAsia" w:hAnsi="GHEA Grapalat" w:cs="Arial"/>
          <w:lang w:val="hy-AM"/>
        </w:rPr>
        <w:t>ստեղծել</w:t>
      </w:r>
      <w:r w:rsidRPr="00A82BA6">
        <w:rPr>
          <w:rFonts w:ascii="GHEA Grapalat" w:eastAsiaTheme="minorEastAsia" w:hAnsi="GHEA Grapalat"/>
          <w:lang w:val="hy-AM"/>
        </w:rPr>
        <w:t xml:space="preserve"> կարողություններ՝ թափոնների տարանջատման համար,</w:t>
      </w:r>
    </w:p>
    <w:p w:rsidR="0075338E" w:rsidRPr="00A82BA6" w:rsidRDefault="0075338E" w:rsidP="0075338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eastAsiaTheme="minorEastAsia" w:hAnsi="GHEA Grapalat" w:cs="Arial"/>
          <w:lang w:val="hy-AM"/>
        </w:rPr>
        <w:t>խթանել</w:t>
      </w:r>
      <w:r w:rsidRPr="00A82BA6">
        <w:rPr>
          <w:rFonts w:ascii="GHEA Grapalat" w:eastAsiaTheme="minorEastAsia" w:hAnsi="GHEA Grapalat"/>
          <w:lang w:val="hy-AM"/>
        </w:rPr>
        <w:t xml:space="preserve"> պլաստիկ թափոնների տարանջատումը՝ շրջակա միջավայրը մաքուր պահելու, մարդկանց կենցաղավարման մշակույթը բարձրացնելու նպատակով։ </w:t>
      </w:r>
    </w:p>
    <w:p w:rsidR="0075338E" w:rsidRPr="00A82BA6" w:rsidRDefault="0075338E" w:rsidP="0075338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hAnsi="GHEA Grapalat"/>
          <w:lang w:val="hy-AM"/>
        </w:rPr>
        <w:t xml:space="preserve">իրազեկման արշավների միջոցով ոլորտային հիմնախնդիրները դարձնել հասանելի և կիրառելի, որը միաժամանակ կնպաստի մարդկանց վարքագծի փոփոխությանը:  </w:t>
      </w:r>
    </w:p>
    <w:p w:rsidR="0075338E" w:rsidRPr="005076C4" w:rsidRDefault="00B74142" w:rsidP="0075338E">
      <w:pPr>
        <w:shd w:val="clear" w:color="auto" w:fill="FFFFFF"/>
        <w:spacing w:line="276" w:lineRule="auto"/>
        <w:ind w:firstLine="360"/>
        <w:jc w:val="both"/>
        <w:rPr>
          <w:rFonts w:ascii="GHEA Grapalat" w:hAnsi="GHEA Grapalat" w:cs="Segoe UI Historic"/>
          <w:color w:val="050505"/>
          <w:lang w:val="hy-AM"/>
        </w:rPr>
      </w:pPr>
      <w:r>
        <w:rPr>
          <w:rFonts w:ascii="GHEA Grapalat" w:hAnsi="GHEA Grapalat" w:cs="Segoe UI Historic"/>
          <w:color w:val="050505"/>
          <w:lang w:val="hy-AM"/>
        </w:rPr>
        <w:t>Մարտունի</w:t>
      </w:r>
      <w:r w:rsidR="0075338E" w:rsidRPr="00A82BA6">
        <w:rPr>
          <w:rFonts w:ascii="GHEA Grapalat" w:hAnsi="GHEA Grapalat" w:cs="Segoe UI Historic"/>
          <w:color w:val="050505"/>
          <w:lang w:val="hy-AM"/>
        </w:rPr>
        <w:t xml:space="preserve"> համայնքը ներառված է «Գեղարքունիքի և Կոտայքի կոշտ թափոնների կառավարում» ծրագրում, որի արդյունքում 2024</w:t>
      </w:r>
      <w:r w:rsidR="003B5A9B" w:rsidRPr="003B5A9B">
        <w:rPr>
          <w:rFonts w:ascii="GHEA Grapalat" w:hAnsi="GHEA Grapalat" w:cs="Segoe UI Historic"/>
          <w:color w:val="050505"/>
          <w:lang w:val="hy-AM"/>
        </w:rPr>
        <w:t xml:space="preserve"> </w:t>
      </w:r>
      <w:r w:rsidR="0075338E" w:rsidRPr="00A82BA6">
        <w:rPr>
          <w:rFonts w:ascii="GHEA Grapalat" w:hAnsi="GHEA Grapalat" w:cs="Segoe UI Historic"/>
          <w:color w:val="050505"/>
          <w:lang w:val="hy-AM"/>
        </w:rPr>
        <w:t xml:space="preserve">թվականի տարեվերջին աղբահանությունը և աղբի տեղափոխումը կատարվելու են մասնագիտացված ՍՊԸ-ի կողմից, փակվելու են </w:t>
      </w:r>
      <w:r>
        <w:rPr>
          <w:rFonts w:ascii="GHEA Grapalat" w:hAnsi="GHEA Grapalat" w:cs="Segoe UI Historic"/>
          <w:color w:val="050505"/>
          <w:lang w:val="hy-AM"/>
        </w:rPr>
        <w:t>Մարտունի</w:t>
      </w:r>
      <w:r w:rsidR="0075338E" w:rsidRPr="00A82BA6">
        <w:rPr>
          <w:rFonts w:ascii="GHEA Grapalat" w:hAnsi="GHEA Grapalat" w:cs="Segoe UI Historic"/>
          <w:color w:val="050505"/>
          <w:lang w:val="hy-AM"/>
        </w:rPr>
        <w:t xml:space="preserve"> համայնքի գործող աղբավայր</w:t>
      </w:r>
      <w:r w:rsidR="00DC0E0C" w:rsidRPr="00DC0E0C">
        <w:rPr>
          <w:rFonts w:ascii="GHEA Grapalat" w:hAnsi="GHEA Grapalat" w:cs="Segoe UI Historic"/>
          <w:color w:val="050505"/>
          <w:lang w:val="hy-AM"/>
        </w:rPr>
        <w:t>երը</w:t>
      </w:r>
      <w:r w:rsidR="0075338E" w:rsidRPr="00A82BA6">
        <w:rPr>
          <w:rFonts w:ascii="GHEA Grapalat" w:hAnsi="GHEA Grapalat" w:cs="Segoe UI Historic"/>
          <w:color w:val="050505"/>
          <w:lang w:val="hy-AM"/>
        </w:rPr>
        <w:t>,  սահմանվելու է աղբահավաքման նոր գրաֆիկ՝ համաձայն արդեն իսկ կատարված քարտեզագրումների:</w:t>
      </w:r>
    </w:p>
    <w:p w:rsidR="00DC0E0C" w:rsidRPr="005076C4" w:rsidRDefault="00DC0E0C" w:rsidP="0075338E">
      <w:pPr>
        <w:shd w:val="clear" w:color="auto" w:fill="FFFFFF"/>
        <w:spacing w:line="276" w:lineRule="auto"/>
        <w:ind w:firstLine="360"/>
        <w:jc w:val="both"/>
        <w:rPr>
          <w:rFonts w:ascii="GHEA Grapalat" w:hAnsi="GHEA Grapalat" w:cs="Segoe UI Historic"/>
          <w:color w:val="050505"/>
          <w:lang w:val="hy-AM"/>
        </w:rPr>
      </w:pPr>
    </w:p>
    <w:tbl>
      <w:tblPr>
        <w:tblpPr w:leftFromText="180" w:rightFromText="180" w:vertAnchor="text" w:horzAnchor="margin" w:tblpY="-106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712"/>
        <w:gridCol w:w="4435"/>
      </w:tblGrid>
      <w:tr w:rsidR="00DC0E0C" w:rsidRPr="002D65C1" w:rsidTr="005E051D">
        <w:trPr>
          <w:trHeight w:val="440"/>
        </w:trPr>
        <w:tc>
          <w:tcPr>
            <w:tcW w:w="530" w:type="dxa"/>
          </w:tcPr>
          <w:p w:rsidR="00DC0E0C" w:rsidRPr="0075338E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szCs w:val="22"/>
                <w:lang w:val="hy-AM"/>
              </w:rPr>
            </w:pPr>
          </w:p>
        </w:tc>
        <w:tc>
          <w:tcPr>
            <w:tcW w:w="5712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Օրենսդրություն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Կարգավորող առարկան</w:t>
            </w:r>
          </w:p>
        </w:tc>
      </w:tr>
      <w:tr w:rsidR="00DC0E0C" w:rsidRPr="00F463FE" w:rsidTr="005E051D">
        <w:trPr>
          <w:trHeight w:val="2924"/>
        </w:trPr>
        <w:tc>
          <w:tcPr>
            <w:tcW w:w="530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bCs/>
                <w:szCs w:val="22"/>
              </w:rPr>
            </w:pPr>
            <w:r w:rsidRPr="00840EE5">
              <w:rPr>
                <w:rStyle w:val="AparanheadingOneChar"/>
                <w:rFonts w:ascii="GHEA Grapalat" w:hAnsi="GHEA Grapalat"/>
                <w:b/>
                <w:szCs w:val="22"/>
              </w:rPr>
              <w:t>1.</w:t>
            </w:r>
          </w:p>
        </w:tc>
        <w:tc>
          <w:tcPr>
            <w:tcW w:w="5712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bCs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«Աղբահանության և սանիտարական մաքրման մասին» ՀՀ օրենք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Օրենքը սահմանում է.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- աղբահանության և սանիտարական մաքրման ոլորտում ՀՀ կառավարության և լիազոր մարմնի լիազորությունները,  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 աղբահանության վճար վճարողների շրջանակը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-աղբահանությանը և սանիտարական մաքրմանը ներկայացվող պահանջները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-աղբահանության վճար կատարելու հիմքը, դրա դրույքաչափը, հաշվարկման և վճարման կարգը</w:t>
            </w:r>
          </w:p>
          <w:p w:rsidR="00DC0E0C" w:rsidRPr="0075338E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bCs/>
                <w:szCs w:val="22"/>
                <w:lang w:val="hy-AM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-աղբահանության վճար վճարողների իրավունքները, պարտականությունները և պատասխանատվությունը։</w:t>
            </w:r>
          </w:p>
        </w:tc>
      </w:tr>
      <w:tr w:rsidR="00DC0E0C" w:rsidRPr="00F463FE" w:rsidTr="005E051D">
        <w:trPr>
          <w:trHeight w:val="3105"/>
        </w:trPr>
        <w:tc>
          <w:tcPr>
            <w:tcW w:w="530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bCs/>
                <w:szCs w:val="22"/>
              </w:rPr>
            </w:pPr>
            <w:r w:rsidRPr="00840EE5">
              <w:rPr>
                <w:rStyle w:val="AparanheadingOneChar"/>
                <w:rFonts w:ascii="GHEA Grapalat" w:hAnsi="GHEA Grapalat"/>
                <w:b/>
                <w:szCs w:val="22"/>
              </w:rPr>
              <w:lastRenderedPageBreak/>
              <w:t>2.</w:t>
            </w:r>
          </w:p>
        </w:tc>
        <w:tc>
          <w:tcPr>
            <w:tcW w:w="5712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«Թափոնների մասին» ՀՀ օրենք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Օրենքը սահմանում է.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-թափոնների գործածության ոլորտում պետական կառավարման և տեղական ինքնակառավարման մարմինների իրավասությունները,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-թափոնների գործածության ոլորտում պետական նորմավորումը, հաշվառումը, անձնագրավորումը, վիճակագրական հաշվետվությունը և ստանդարտացումը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-թափոնների գործածության ոլորտում սուբյեկտների իրավունքները և պարտականությունները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 թափոնների օգտահանման և դրանց գոյացման ծավալների նվազեցման միջոցառումների տնտեսական խթանման ապահովումը</w:t>
            </w:r>
          </w:p>
        </w:tc>
      </w:tr>
      <w:tr w:rsidR="00DC0E0C" w:rsidRPr="00F463FE" w:rsidTr="005E051D">
        <w:trPr>
          <w:trHeight w:val="4567"/>
        </w:trPr>
        <w:tc>
          <w:tcPr>
            <w:tcW w:w="530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3.</w:t>
            </w:r>
          </w:p>
        </w:tc>
        <w:tc>
          <w:tcPr>
            <w:tcW w:w="5712" w:type="dxa"/>
          </w:tcPr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«Տեղական ինքնակառավարման մասին» ՀՀ օրենք</w:t>
            </w:r>
            <w:r>
              <w:t xml:space="preserve"> </w:t>
            </w:r>
            <w:r w:rsidRPr="0075338E">
              <w:rPr>
                <w:rFonts w:ascii="GHEA Grapalat" w:hAnsi="GHEA Grapalat"/>
                <w:szCs w:val="22"/>
              </w:rPr>
              <w:t xml:space="preserve">Հավելված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 xml:space="preserve">Մարտունի </w:t>
            </w:r>
            <w:r w:rsidRPr="0075338E">
              <w:rPr>
                <w:rFonts w:ascii="GHEA Grapalat" w:hAnsi="GHEA Grapalat"/>
                <w:szCs w:val="22"/>
              </w:rPr>
              <w:t>համայնքի ավագանու՝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 xml:space="preserve"> </w:t>
            </w:r>
            <w:r w:rsidR="00F463FE">
              <w:rPr>
                <w:rFonts w:ascii="GHEA Grapalat" w:hAnsi="GHEA Grapalat"/>
                <w:szCs w:val="22"/>
              </w:rPr>
              <w:t>26</w:t>
            </w:r>
            <w:r>
              <w:rPr>
                <w:rFonts w:ascii="GHEA Grapalat" w:hAnsi="GHEA Grapalat"/>
                <w:szCs w:val="22"/>
              </w:rPr>
              <w:t>.</w:t>
            </w:r>
            <w:r w:rsidR="00F463FE">
              <w:rPr>
                <w:rFonts w:ascii="GHEA Grapalat" w:hAnsi="GHEA Grapalat"/>
                <w:szCs w:val="22"/>
              </w:rPr>
              <w:t>06</w:t>
            </w:r>
            <w:r>
              <w:rPr>
                <w:rFonts w:ascii="GHEA Grapalat" w:hAnsi="GHEA Grapalat"/>
                <w:szCs w:val="22"/>
              </w:rPr>
              <w:t xml:space="preserve">.2024թ. թիվ  </w:t>
            </w:r>
            <w:r w:rsidR="00F463FE">
              <w:rPr>
                <w:rFonts w:ascii="GHEA Grapalat" w:hAnsi="GHEA Grapalat"/>
                <w:szCs w:val="22"/>
              </w:rPr>
              <w:t>102</w:t>
            </w:r>
            <w:r w:rsidRPr="0075338E">
              <w:rPr>
                <w:rFonts w:ascii="GHEA Grapalat" w:hAnsi="GHEA Grapalat"/>
                <w:szCs w:val="22"/>
              </w:rPr>
              <w:t>-Լ որոշման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ՀՀ ԳԵՂԱՐՔՈՒՆԻՔԻ ՄԱՐԶԻ   ՄԱՐՏՈՒՆԻ</w:t>
            </w:r>
            <w:r w:rsidRPr="0075338E">
              <w:rPr>
                <w:rFonts w:ascii="GHEA Grapalat" w:hAnsi="GHEA Grapalat"/>
                <w:szCs w:val="22"/>
              </w:rPr>
              <w:t xml:space="preserve"> ՀԱՄԱՅՆՔԻ</w:t>
            </w:r>
            <w:r w:rsidR="00114E2F">
              <w:rPr>
                <w:rFonts w:ascii="GHEA Grapalat" w:hAnsi="GHEA Grapalat"/>
                <w:szCs w:val="22"/>
              </w:rPr>
              <w:t xml:space="preserve"> ԱՂԲԱՀԱՆՈՒԹՅԱՆ </w:t>
            </w:r>
            <w:r w:rsidRPr="0075338E">
              <w:rPr>
                <w:rFonts w:ascii="GHEA Grapalat" w:hAnsi="GHEA Grapalat"/>
                <w:szCs w:val="22"/>
              </w:rPr>
              <w:t>ԵՎ ՍԱՆԻՏԱՐԱԿԱՆ ՄԱՔՐՄԱՆ ԿԱՌԱՎԱՐՄԱՆ  2024-2028</w:t>
            </w:r>
            <w:r w:rsidR="003B5A9B" w:rsidRPr="003B5A9B"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/>
                <w:szCs w:val="22"/>
              </w:rPr>
              <w:t>ԹՎԱԿԱՆՆԵՐԻ  ՏԵՂԱԿԱՆ ՊԼԱՆ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lastRenderedPageBreak/>
              <w:t>2024թ.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ՀՀ ԳԵՂԱՐՔՈՒՆԻՔԻ ՄԱՐԶԻ </w:t>
            </w:r>
            <w:r>
              <w:rPr>
                <w:rFonts w:ascii="GHEA Grapalat" w:hAnsi="GHEA Grapalat"/>
                <w:szCs w:val="22"/>
              </w:rPr>
              <w:t>ՄԱՐՏՈՒՆԻ</w:t>
            </w:r>
            <w:r w:rsidRPr="0075338E">
              <w:rPr>
                <w:rFonts w:ascii="GHEA Grapalat" w:hAnsi="GHEA Grapalat"/>
                <w:szCs w:val="22"/>
              </w:rPr>
              <w:t xml:space="preserve"> ՀԱՄԱՅՆՔԻ ԱՂԲԱՀԱՆՈՒԹՅԱՆ ԵՎ ՍԱՆԻՏԱՐԱԿԱՆ ՄԱՔՐՄԱՆ ՏԵՂԱԿԱՆ ԿԱՌԱՎԱՐՄԱՆ ՊԼԱՆ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5076C4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/>
                <w:szCs w:val="22"/>
              </w:rPr>
              <w:t>ԳԼՈՒԽ 1</w:t>
            </w:r>
            <w:r w:rsidRPr="0075338E">
              <w:rPr>
                <w:rFonts w:ascii="Cambria Math" w:hAnsi="Cambria Math" w:cs="Cambria Math"/>
                <w:szCs w:val="22"/>
              </w:rPr>
              <w:t>․</w:t>
            </w:r>
            <w:r w:rsidRPr="0075338E">
              <w:rPr>
                <w:rFonts w:ascii="GHEA Grapalat" w:hAnsi="GHEA Grapalat"/>
                <w:szCs w:val="22"/>
              </w:rPr>
              <w:t xml:space="preserve"> 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 w:cs="GHEA Grapalat"/>
                <w:szCs w:val="22"/>
              </w:rPr>
              <w:t>ԱՌԿԱ</w:t>
            </w:r>
            <w:r w:rsidRPr="0075338E"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 w:cs="GHEA Grapalat"/>
                <w:szCs w:val="22"/>
              </w:rPr>
              <w:t>ԻՐԱՎԻՃԱԿԻ</w:t>
            </w:r>
            <w:r w:rsidRPr="0075338E"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 w:cs="GHEA Grapalat"/>
                <w:szCs w:val="22"/>
              </w:rPr>
              <w:t>ԳՆԱՀԱՏՈՒՄ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                 1. ԲՈՎԱՆԴԱԿՈՒԹՅՈՒՆ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1)</w:t>
            </w:r>
            <w:r w:rsidRPr="0075338E">
              <w:rPr>
                <w:rFonts w:ascii="GHEA Grapalat" w:hAnsi="GHEA Grapalat"/>
                <w:szCs w:val="22"/>
              </w:rPr>
              <w:tab/>
              <w:t>Ներածություն (պլանի ամփոփագիր)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2)</w:t>
            </w:r>
            <w:r w:rsidRPr="0075338E">
              <w:rPr>
                <w:rFonts w:ascii="GHEA Grapalat" w:hAnsi="GHEA Grapalat"/>
                <w:szCs w:val="22"/>
              </w:rPr>
              <w:tab/>
              <w:t>Հիմնախնդիրներ, առաջնահերթություններ, տեսլական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3)</w:t>
            </w:r>
            <w:r w:rsidRPr="0075338E">
              <w:rPr>
                <w:rFonts w:ascii="GHEA Grapalat" w:hAnsi="GHEA Grapalat"/>
                <w:szCs w:val="22"/>
              </w:rPr>
              <w:tab/>
              <w:t>Պլանավորման տարածքի բնութագիր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4)</w:t>
            </w:r>
            <w:r w:rsidRPr="0075338E">
              <w:rPr>
                <w:rFonts w:ascii="GHEA Grapalat" w:hAnsi="GHEA Grapalat"/>
                <w:szCs w:val="22"/>
              </w:rPr>
              <w:tab/>
              <w:t>Թափոնների քանակ և բաղադրություն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5)</w:t>
            </w:r>
            <w:r w:rsidRPr="0075338E">
              <w:rPr>
                <w:rFonts w:ascii="GHEA Grapalat" w:hAnsi="GHEA Grapalat"/>
                <w:szCs w:val="22"/>
              </w:rPr>
              <w:tab/>
              <w:t>Թափոնների գործածություն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6)</w:t>
            </w:r>
            <w:r w:rsidRPr="0075338E">
              <w:rPr>
                <w:rFonts w:ascii="GHEA Grapalat" w:hAnsi="GHEA Grapalat"/>
                <w:szCs w:val="22"/>
              </w:rPr>
              <w:tab/>
              <w:t>Իրազեկվածության աստիճան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7)</w:t>
            </w:r>
            <w:r w:rsidRPr="0075338E">
              <w:rPr>
                <w:rFonts w:ascii="GHEA Grapalat" w:hAnsi="GHEA Grapalat"/>
                <w:szCs w:val="22"/>
              </w:rPr>
              <w:tab/>
              <w:t>Ֆինանսավորում և բյուջե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8)</w:t>
            </w:r>
            <w:r w:rsidRPr="0075338E">
              <w:rPr>
                <w:rFonts w:ascii="GHEA Grapalat" w:hAnsi="GHEA Grapalat"/>
                <w:szCs w:val="22"/>
              </w:rPr>
              <w:tab/>
              <w:t>Մշտադիտարկում և հաշվետվողականություն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                         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                  1) ՆԵՐԱԾՈՒԹՅՈՒՆ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                                                                                                                             Աղյուսակ 1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Պլանի անվանու</w:t>
            </w:r>
            <w:r>
              <w:rPr>
                <w:rFonts w:ascii="GHEA Grapalat" w:hAnsi="GHEA Grapalat"/>
                <w:szCs w:val="22"/>
              </w:rPr>
              <w:t xml:space="preserve">մ </w:t>
            </w:r>
            <w:r>
              <w:rPr>
                <w:rFonts w:ascii="GHEA Grapalat" w:hAnsi="GHEA Grapalat"/>
                <w:szCs w:val="22"/>
              </w:rPr>
              <w:tab/>
              <w:t>ՀՀ ԳԵՂԱՐՔՈՒՆԻՔԻ ՄԱՐԶԻ   ՄԱՐՏՈՒՆԻ</w:t>
            </w:r>
            <w:r w:rsidRPr="0075338E">
              <w:rPr>
                <w:rFonts w:ascii="GHEA Grapalat" w:hAnsi="GHEA Grapalat"/>
                <w:szCs w:val="22"/>
              </w:rPr>
              <w:t xml:space="preserve"> ՀԱՄԱՅՆՔԻ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ԱՂԲԱՀԱՆՈՒԹՅԱՆ  ԵՎ ՍԱՆԻՏԱՐԱԿԱՆ ՄԱՔՐՄԱՆ ԿԱՌԱՎԱՐՄԱՆ  2024-2028</w:t>
            </w:r>
            <w:r w:rsidR="00F463FE">
              <w:rPr>
                <w:rFonts w:ascii="GHEA Grapalat" w:hAnsi="GHEA Grapalat"/>
                <w:szCs w:val="22"/>
              </w:rPr>
              <w:t xml:space="preserve"> </w:t>
            </w:r>
            <w:bookmarkStart w:id="0" w:name="_GoBack"/>
            <w:bookmarkEnd w:id="0"/>
            <w:r w:rsidRPr="0075338E">
              <w:rPr>
                <w:rFonts w:ascii="GHEA Grapalat" w:hAnsi="GHEA Grapalat"/>
                <w:szCs w:val="22"/>
              </w:rPr>
              <w:t>ԹՎԱԿԱՆՆԵՐԻ  ՏԵՂԱԿԱՆ ՊԼԱՆ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Պլանավորման մեջ </w:t>
            </w:r>
            <w:r>
              <w:rPr>
                <w:rFonts w:ascii="GHEA Grapalat" w:hAnsi="GHEA Grapalat"/>
                <w:szCs w:val="22"/>
              </w:rPr>
              <w:t xml:space="preserve">ընդգրկված  համայնք, բնակավայրեր </w:t>
            </w:r>
            <w:r w:rsidRPr="00DC0E0C">
              <w:rPr>
                <w:rFonts w:ascii="GHEA Grapalat" w:hAnsi="GHEA Grapalat"/>
                <w:b/>
                <w:szCs w:val="22"/>
              </w:rPr>
              <w:t>Մարտունի,</w:t>
            </w:r>
            <w:r>
              <w:rPr>
                <w:rFonts w:ascii="GHEA Grapalat" w:hAnsi="GHEA Grapalat"/>
                <w:szCs w:val="22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sz w:val="24"/>
              </w:rPr>
              <w:t xml:space="preserve">Արծվանիաս, Ծովինար, Վարդենիկ, Զոլաքար, Աստղաձոր, Վաղաշեն, Գեղհովիտ, Ներքին Գետաշեն, Վերին Գետաշեն, Մադինա, Լիճք, Ծակքար, Ծովասար, Ձորագյուղ, Վարդաձոր </w:t>
            </w:r>
            <w:r w:rsidRPr="00DC0E0C">
              <w:rPr>
                <w:rFonts w:ascii="GHEA Grapalat" w:eastAsia="Calibri" w:hAnsi="GHEA Grapalat" w:cs="Times New Roman"/>
                <w:sz w:val="24"/>
              </w:rPr>
              <w:t>և</w:t>
            </w:r>
            <w:r>
              <w:rPr>
                <w:rFonts w:ascii="GHEA Grapalat" w:eastAsia="Calibri" w:hAnsi="GHEA Grapalat" w:cs="Times New Roman"/>
                <w:b/>
                <w:sz w:val="24"/>
              </w:rPr>
              <w:t xml:space="preserve"> Երանոս</w:t>
            </w:r>
            <w:r w:rsidRPr="0075338E">
              <w:rPr>
                <w:rFonts w:ascii="GHEA Grapalat" w:eastAsia="Calibri" w:hAnsi="GHEA Grapalat" w:cs="Times New Roman"/>
                <w:b/>
                <w:sz w:val="24"/>
              </w:rPr>
              <w:t xml:space="preserve"> </w:t>
            </w:r>
            <w:r w:rsidRPr="0075338E">
              <w:rPr>
                <w:rFonts w:ascii="GHEA Grapalat" w:hAnsi="GHEA Grapalat"/>
                <w:szCs w:val="22"/>
              </w:rPr>
              <w:t>Պլանավորման ժամանակաշրջան</w:t>
            </w:r>
            <w:r w:rsidRPr="0075338E">
              <w:rPr>
                <w:rFonts w:ascii="GHEA Grapalat" w:hAnsi="GHEA Grapalat"/>
                <w:szCs w:val="22"/>
              </w:rPr>
              <w:tab/>
              <w:t>2024-2028 թվականներ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Ներկայացվող Պլանի նախատեսված վերանայման ամսաթվերը</w:t>
            </w:r>
            <w:r w:rsidRPr="0075338E">
              <w:rPr>
                <w:rFonts w:ascii="GHEA Grapalat" w:hAnsi="GHEA Grapalat"/>
                <w:szCs w:val="22"/>
              </w:rPr>
              <w:tab/>
              <w:t xml:space="preserve">2025թ. սեպտեմբեր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2027թ. սեպտեմբեր</w:t>
            </w:r>
          </w:p>
          <w:p w:rsidR="00DC0E0C" w:rsidRPr="00DC0E0C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Պլանը կազմող անձանց անուն, </w:t>
            </w:r>
            <w:r w:rsidRPr="00DC0E0C">
              <w:rPr>
                <w:rFonts w:ascii="GHEA Grapalat" w:hAnsi="GHEA Grapalat"/>
                <w:szCs w:val="22"/>
              </w:rPr>
              <w:t>ազգանուն, պաշտոն</w:t>
            </w:r>
            <w:r w:rsidRPr="0075338E">
              <w:rPr>
                <w:rFonts w:ascii="GHEA Grapalat" w:hAnsi="GHEA Grapalat"/>
                <w:szCs w:val="22"/>
              </w:rPr>
              <w:tab/>
            </w:r>
            <w:r>
              <w:rPr>
                <w:rFonts w:ascii="GHEA Grapalat" w:hAnsi="GHEA Grapalat"/>
                <w:szCs w:val="22"/>
              </w:rPr>
              <w:t xml:space="preserve">  </w:t>
            </w:r>
            <w:r w:rsidRPr="00DC0E0C">
              <w:rPr>
                <w:rFonts w:ascii="GHEA Grapalat" w:hAnsi="GHEA Grapalat"/>
                <w:szCs w:val="22"/>
              </w:rPr>
              <w:t>Հարություն Հարությունյա</w:t>
            </w:r>
            <w:r>
              <w:rPr>
                <w:rFonts w:ascii="GHEA Grapalat" w:hAnsi="GHEA Grapalat"/>
                <w:szCs w:val="22"/>
              </w:rPr>
              <w:t>ն,Մարտունու համայնքապետարանի գ</w:t>
            </w:r>
            <w:r w:rsidRPr="00DC0E0C">
              <w:rPr>
                <w:rFonts w:ascii="GHEA Grapalat" w:hAnsi="GHEA Grapalat"/>
                <w:szCs w:val="22"/>
              </w:rPr>
              <w:t xml:space="preserve">յուղատնտեսության և բնապահպանության բաժնի պետ, </w:t>
            </w:r>
            <w:hyperlink r:id="rId9" w:history="1">
              <w:r w:rsidRPr="0092676E">
                <w:rPr>
                  <w:rStyle w:val="a7"/>
                  <w:rFonts w:ascii="GHEA Grapalat" w:hAnsi="GHEA Grapalat"/>
                  <w:szCs w:val="22"/>
                </w:rPr>
                <w:t>gyuxatntesutyun@mail.ru</w:t>
              </w:r>
            </w:hyperlink>
            <w:r>
              <w:rPr>
                <w:rFonts w:ascii="GHEA Grapalat" w:hAnsi="GHEA Grapalat"/>
                <w:szCs w:val="22"/>
              </w:rPr>
              <w:t>, +37493716713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Պլանի էլեկտրոնային տարբերակը ներբեռնելու էլ</w:t>
            </w:r>
            <w:r w:rsidRPr="0075338E">
              <w:rPr>
                <w:rFonts w:ascii="Cambria Math" w:hAnsi="Cambria Math" w:cs="Cambria Math"/>
                <w:szCs w:val="22"/>
              </w:rPr>
              <w:t>․</w:t>
            </w:r>
            <w:r w:rsidRPr="0075338E"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 w:cs="GHEA Grapalat"/>
                <w:szCs w:val="22"/>
              </w:rPr>
              <w:t>հասցե</w:t>
            </w:r>
            <w:r w:rsidRPr="0075338E">
              <w:rPr>
                <w:rFonts w:ascii="GHEA Grapalat" w:hAnsi="GHEA Grapalat"/>
                <w:szCs w:val="22"/>
              </w:rPr>
              <w:tab/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DC0E0C" w:rsidRDefault="00DC0E0C" w:rsidP="00DC0E0C">
            <w:pPr>
              <w:pStyle w:val="a8"/>
              <w:spacing w:before="0" w:beforeAutospacing="0" w:after="0" w:afterAutospacing="0" w:line="276" w:lineRule="auto"/>
              <w:ind w:firstLine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Մարտունի</w:t>
            </w:r>
            <w:r w:rsidRPr="00A82BA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համայնքը գտնվում է ՀՀ Գեղարքունիքի մարզում,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Մարտունի համայնքը գտնվում է Սևանա լճի հարավային ափին, ծովի Մակարդակից միջինը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B741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1970</w:t>
            </w:r>
            <w:r w:rsidRPr="00B7414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մետր բարձրության վրա, մայրաքաղաքից 1</w:t>
            </w:r>
            <w:r w:rsidRPr="00B741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30</w:t>
            </w:r>
            <w:r w:rsidRPr="00B7414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կմ հեռավորության վրա:</w:t>
            </w:r>
            <w:r w:rsidRPr="00A82BA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Համայնքը խոշորացվել է 2021 թվականին, այն իր կազմում ընդգրկում է </w:t>
            </w:r>
            <w:r w:rsidRPr="0075338E">
              <w:rPr>
                <w:rFonts w:ascii="GHEA Grapalat" w:eastAsia="Calibri" w:hAnsi="GHEA Grapalat"/>
                <w:b/>
                <w:lang w:val="hy-AM"/>
              </w:rPr>
              <w:t>Մարտունի</w:t>
            </w:r>
            <w:r>
              <w:rPr>
                <w:rFonts w:ascii="GHEA Grapalat" w:eastAsia="Calibri" w:hAnsi="GHEA Grapalat"/>
                <w:b/>
                <w:lang w:val="hy-AM"/>
              </w:rPr>
              <w:t>, Արծվանիաս, Ծովինար, Վարդենիկ, Զոլաքար, Աստղաձոր, Վաղաշեն, Գեղհովիտ, Ներքին Գետաշեն, Վերին Գետաշեն, Մադինա, Լիճք, Ծակքար, Ծովասար, Ձորագյուղ, Վարդաձոր և Երանոս</w:t>
            </w:r>
            <w:r w:rsidRPr="0075338E">
              <w:rPr>
                <w:rFonts w:ascii="GHEA Grapalat" w:eastAsia="Calibri" w:hAnsi="GHEA Grapalat"/>
                <w:b/>
                <w:lang w:val="hy-AM"/>
              </w:rPr>
              <w:t xml:space="preserve"> բնակավայրեր</w:t>
            </w:r>
            <w:r w:rsidRPr="00DC0E0C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ը</w:t>
            </w:r>
            <w:r w:rsidRPr="00A82BA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Մարտունի</w:t>
            </w:r>
            <w:r w:rsidRPr="00A82BA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քաղաք կենտրոնով։ Համայնքում հաշվառված է </w:t>
            </w:r>
            <w:r w:rsidR="003B5A9B">
              <w:rPr>
                <w:rFonts w:ascii="GHEA Grapalat" w:hAnsi="GHEA Grapalat" w:cs="Sylfaen"/>
                <w:sz w:val="22"/>
                <w:szCs w:val="22"/>
                <w:lang w:val="hy-AM"/>
              </w:rPr>
              <w:t>8920</w:t>
            </w:r>
            <w:r w:rsidR="003B5A9B" w:rsidRPr="00F73AEA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մարդ։ </w:t>
            </w:r>
          </w:p>
          <w:p w:rsidR="00DC0E0C" w:rsidRPr="00DC0E0C" w:rsidRDefault="00DC0E0C" w:rsidP="00DC0E0C">
            <w:pPr>
              <w:pStyle w:val="a8"/>
              <w:spacing w:before="0" w:beforeAutospacing="0" w:after="0" w:afterAutospacing="0" w:line="276" w:lineRule="auto"/>
              <w:ind w:firstLine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Համայնքում կա 30 դպրոց, գործում է բազմագործառութային քոլեջ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tr-TR"/>
              </w:rPr>
              <w:t xml:space="preserve">  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 բժշկական քոշեջ 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tr-TR"/>
              </w:rPr>
              <w:t xml:space="preserve">( 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>Մարտունի  քաղաքում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tr-TR"/>
              </w:rPr>
              <w:t>):</w:t>
            </w:r>
          </w:p>
          <w:p w:rsidR="00DC0E0C" w:rsidRPr="00DC0E0C" w:rsidRDefault="00DC0E0C" w:rsidP="00DC0E0C">
            <w:pPr>
              <w:pStyle w:val="a8"/>
              <w:spacing w:before="0" w:beforeAutospacing="0" w:after="0" w:afterAutospacing="0" w:line="276" w:lineRule="auto"/>
              <w:ind w:firstLine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>Մարտունի  համայնքն ունի 43 համայնքային ոչ առևտրային կազմակերպություններ՝ նախադպրոցական ուսումնական հաստատություն, մարզադպրոց, երաժշտական դպրոցներ, գրադարանների կենտրոնացված համակարգ, մշակութային կենտրոններ, արվեստի դպրոց և կոմունալ տնտեսություններ։</w:t>
            </w:r>
          </w:p>
          <w:p w:rsidR="00DC0E0C" w:rsidRPr="0075338E" w:rsidRDefault="00DF3729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Մարտունի</w:t>
            </w:r>
            <w:r w:rsidR="00DC0E0C" w:rsidRPr="0075338E">
              <w:rPr>
                <w:rFonts w:ascii="GHEA Grapalat" w:hAnsi="GHEA Grapalat"/>
                <w:szCs w:val="22"/>
              </w:rPr>
              <w:t xml:space="preserve"> համայնքը ներառված է «Գեղարքունիքի և Կոտայքի կոշտ թափոնների կառավարում» ծրագրում, որի արդյունքում 2024թվականի տարեվերջին աղբահանությունը և աղբի տեղափոխումը կատարվելու են մասնագիտացված ՍՊԸ-ի կողմից, փակվելու են </w:t>
            </w:r>
            <w:r>
              <w:rPr>
                <w:rFonts w:ascii="GHEA Grapalat" w:hAnsi="GHEA Grapalat"/>
                <w:szCs w:val="22"/>
              </w:rPr>
              <w:t>Մարտունի</w:t>
            </w:r>
            <w:r w:rsidR="00DC0E0C" w:rsidRPr="0075338E">
              <w:rPr>
                <w:rFonts w:ascii="GHEA Grapalat" w:hAnsi="GHEA Grapalat"/>
                <w:szCs w:val="22"/>
              </w:rPr>
              <w:t xml:space="preserve"> համայնքի գործող աղբավայր</w:t>
            </w:r>
            <w:r>
              <w:rPr>
                <w:rFonts w:ascii="GHEA Grapalat" w:hAnsi="GHEA Grapalat"/>
                <w:szCs w:val="22"/>
              </w:rPr>
              <w:t>երը</w:t>
            </w:r>
            <w:r w:rsidR="00DC0E0C" w:rsidRPr="0075338E">
              <w:rPr>
                <w:rFonts w:ascii="GHEA Grapalat" w:hAnsi="GHEA Grapalat"/>
                <w:szCs w:val="22"/>
              </w:rPr>
              <w:t>, սահմանվելու է աղբահավաքման նոր գրաֆիկ՝ համաձայն արդեն իսկ կատարված քարտեզագրումների: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Պլանի  իրականացման արդյունքում</w:t>
            </w:r>
          </w:p>
          <w:p w:rsidR="00DC0E0C" w:rsidRPr="0075338E" w:rsidRDefault="00DF3729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</w:t>
            </w:r>
            <w:r w:rsidR="00DC0E0C" w:rsidRPr="0075338E">
              <w:rPr>
                <w:rFonts w:ascii="GHEA Grapalat" w:hAnsi="GHEA Grapalat"/>
                <w:szCs w:val="22"/>
              </w:rPr>
              <w:t xml:space="preserve">. Հանրային իրազեկություն և մասնակցություն (երկկողմանի տեղեկատվության կիրառում): 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Ստորև ձևակերպված են այդ 4 նպատակները, որոնք համապատասխանում են վերոնշյալ ոլորտներին.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Ա. Ինստիտուցիոնալ և օրենսդրական զարգացում (կառավարում և կազմակերպչական հարցեր, ներքին կանոններ  և կանոնակարգեր):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lastRenderedPageBreak/>
              <w:t xml:space="preserve">Նպատակ 1. Բարելավել  համայնքում աղբահանության կառավարման համակարգը և ձևավորել համայնքային  դաշտ: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Բ.  Աղբահանության կառավարման ենթակառուցվածք (ԿԿԹ կուտակման, հավաքման, տեղափոխման, տեղակայման, տեսակավորման և վերամշակման/վնասազերծման տեխնիկական հնարավորություններ և ձևեր):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Նպատակ 2. Ուժեղացնել աղբահանության կառավարման ենթակառուցվածքները </w:t>
            </w:r>
            <w:r w:rsidR="00DF3729">
              <w:rPr>
                <w:rFonts w:ascii="GHEA Grapalat" w:hAnsi="GHEA Grapalat"/>
                <w:szCs w:val="22"/>
              </w:rPr>
              <w:t>Մարտունի</w:t>
            </w:r>
            <w:r w:rsidRPr="0075338E">
              <w:rPr>
                <w:rFonts w:ascii="GHEA Grapalat" w:hAnsi="GHEA Grapalat"/>
                <w:szCs w:val="22"/>
              </w:rPr>
              <w:t xml:space="preserve"> համայնքի ամբողջ տարածքը սանիտարահիգիենիկ պահանջներին համապատասխան սպասարկելու համար՝ հիմնելով աղբի կրճատման, վերամշակման, վնասազերծման և շրջակա միջավայրի պաշտպանությանն ուղղված մշտական գործընթաց՝ արդյունավետ համագործակցելով օպերատորների հետ: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Գ. Ֆինանսական-տնտեսական արդյունավետություն: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Նպատակ 3. Հասնել աղբահանության կառավարման ֆինանսական կայունությանը: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Դ. Հանրային իրազեկություն և մասնակցություն: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Նպատակ 4. Ապահովել բնակչության մշտական և հետևողական իրազեկումը և մասնակցությունը աղբահանության կառավարման գործընթացին: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ab/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ab/>
              <w:t>ՀՆԱՐԱՎՈՐՈՒԹՅՈՒՆՆԵՐ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-աղբի տեսակավորման և վերամշակման ծրագրերի իրականացում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-զարգացած երկրների փորձի տեղայնացում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-բնակչության իրազեկվածության աստիճանի բարձրացում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-սպասարկման որակի բարձրացում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-շրջակա միջավայրի նկատմամբ բնակչության հոգածության բարձրացում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-տեսակավորված աղբից համայնքի բյուջե հավելյալ եկամուտ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-Բազմաբնակարան շենքերում կրծողների խնդրի կարգավորում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ԹՈՒՅԼ ԿՈՂՄԵՐ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-վարձավճարների հավաքագրման ցածր մակարդակ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-ինքնածախսածածկման անհնարինություն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-բանվորական աշխատուժի բացակայություն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-հասարակության անբարեխիղճ վերաբերմունք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-բնակչության կողմից ոչ ճիշտ տեսակավորման իրականացում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ՎՏԱՆԳՆԵՐ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-Ճանապարհների շահագործման սեզոնային դժվարություններ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lastRenderedPageBreak/>
              <w:t>-չհավաքագրվող աղբահանության վճարների գանձնման համար անհրաժեշտ օրենսդրական լծակների բացակայություն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-տեսակավորման համակարգի թերի իրականացում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lastRenderedPageBreak/>
              <w:t xml:space="preserve">Օրենքը սահմանում է.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 համայնքի աղբահանությունը և սանիտարական մաքրումը, կոմունալ տնտեսության աշխատանքների ապահովումը որպես համայնքի պարտադիր խնդիր,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-համայնքի տարածքում աղբահանությունը և սանիտարական մաքրումը, ինչպես նաև «Աղբահանության և սանիտարական մաքրման մասին» Հայաստանի Հանրապետության օրենքով նախատեսված այլ լիազորությունների իրականացումն ու կազմակերպումը Համայնքի ղեկավարի կողմից դրույթը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 համայնքի բնակչության կենսաապահովման խնդիրները լուծելու նպատակով աղբահանության և սանիտարական մաքրման կազմակերպման, ծառայությունների իրականացման համար համայնքի ավագանու կողմից համայնքի բյուջե մուտքագրվող վճարների սահմանում և այդ վճարների չափի հաստատում համայնքի ավագանու որոշմամբ:</w:t>
            </w:r>
          </w:p>
        </w:tc>
      </w:tr>
      <w:tr w:rsidR="00DC0E0C" w:rsidRPr="00F463FE" w:rsidTr="005E051D">
        <w:trPr>
          <w:trHeight w:val="2351"/>
        </w:trPr>
        <w:tc>
          <w:tcPr>
            <w:tcW w:w="530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lastRenderedPageBreak/>
              <w:t>4.</w:t>
            </w:r>
          </w:p>
        </w:tc>
        <w:tc>
          <w:tcPr>
            <w:tcW w:w="5712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«Տեղական տուրքերի և վճարների մասին» ՀՀ օրենք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 համայնքի կողմից աղբահանության վճար վճարողների համար աղբահանության աշխատանքների կազմակեպման համար,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 համայնքի կողմից իրավաբանական անձանց կամ անհատ ձեռնարկատերերին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</w:t>
            </w:r>
          </w:p>
        </w:tc>
      </w:tr>
    </w:tbl>
    <w:p w:rsidR="0075338E" w:rsidRPr="00B74142" w:rsidRDefault="0075338E" w:rsidP="00DC0E0C">
      <w:pPr>
        <w:spacing w:after="0" w:line="276" w:lineRule="auto"/>
        <w:ind w:left="360"/>
        <w:jc w:val="both"/>
        <w:rPr>
          <w:rFonts w:ascii="GHEA Grapalat" w:hAnsi="GHEA Grapalat"/>
          <w:color w:val="FF0000"/>
          <w:lang w:val="hy-AM"/>
        </w:rPr>
      </w:pPr>
    </w:p>
    <w:p w:rsidR="0075338E" w:rsidRPr="00A45E55" w:rsidRDefault="0075338E" w:rsidP="0075338E">
      <w:pPr>
        <w:pStyle w:val="a5"/>
        <w:tabs>
          <w:tab w:val="left" w:pos="851"/>
        </w:tabs>
        <w:spacing w:after="0" w:line="312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Pr="00A45E55" w:rsidRDefault="0075338E" w:rsidP="0075338E">
      <w:pPr>
        <w:pStyle w:val="a5"/>
        <w:tabs>
          <w:tab w:val="left" w:pos="851"/>
        </w:tabs>
        <w:spacing w:after="0" w:line="312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tabs>
          <w:tab w:val="left" w:pos="1418"/>
          <w:tab w:val="left" w:pos="1701"/>
        </w:tabs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2) </w:t>
      </w:r>
      <w:r w:rsidRPr="00F133D5">
        <w:rPr>
          <w:rFonts w:ascii="GHEA Grapalat" w:hAnsi="GHEA Grapalat"/>
          <w:b/>
          <w:sz w:val="24"/>
          <w:szCs w:val="24"/>
          <w:lang w:val="hy-AM"/>
        </w:rPr>
        <w:t>ՀԻՄՆԱԽՆԴԻՐՆԵՐ, ԱՌԱՋՆԱՀԵՐԹՈՒԹՅՈՒՆՆԵՐ, ՏԵՍԼԱԿԱՆ</w:t>
      </w:r>
    </w:p>
    <w:p w:rsidR="005076C4" w:rsidRPr="00F133D5" w:rsidRDefault="005076C4" w:rsidP="005076C4">
      <w:pPr>
        <w:tabs>
          <w:tab w:val="left" w:pos="1418"/>
          <w:tab w:val="left" w:pos="1701"/>
        </w:tabs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tabs>
          <w:tab w:val="left" w:pos="1560"/>
          <w:tab w:val="left" w:pos="1701"/>
        </w:tabs>
        <w:spacing w:after="0" w:line="312" w:lineRule="auto"/>
        <w:ind w:left="270" w:right="142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 ենթաբաժնում ներկայացվում են պլանավորմանը նախորդող բազմաշահառու կողմերի հետ մի շարք քննարկումների արդյունքներով Պլանավորման տարածքում  աղբահանության և կոշտ թափոնների կառավարման տեսլականը  և նպատակները՝  հետևյալ ուղղություններով․ </w:t>
      </w:r>
    </w:p>
    <w:p w:rsidR="005076C4" w:rsidRDefault="005076C4" w:rsidP="005076C4">
      <w:pPr>
        <w:pStyle w:val="a5"/>
        <w:numPr>
          <w:ilvl w:val="0"/>
          <w:numId w:val="31"/>
        </w:numPr>
        <w:tabs>
          <w:tab w:val="left" w:pos="1560"/>
          <w:tab w:val="left" w:pos="1701"/>
        </w:tabs>
        <w:spacing w:after="0" w:line="312" w:lineRule="auto"/>
        <w:ind w:left="1134" w:right="142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հիմնախնդիրների բացահայտում</w:t>
      </w:r>
      <w:r w:rsidRPr="00CE34F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076C4" w:rsidRDefault="005076C4" w:rsidP="005076C4">
      <w:pPr>
        <w:pStyle w:val="a5"/>
        <w:numPr>
          <w:ilvl w:val="0"/>
          <w:numId w:val="31"/>
        </w:numPr>
        <w:tabs>
          <w:tab w:val="left" w:pos="1560"/>
          <w:tab w:val="left" w:pos="1701"/>
        </w:tabs>
        <w:spacing w:after="0" w:line="312" w:lineRule="auto"/>
        <w:ind w:left="1134" w:right="142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առաջնահերթությունների սահմանում</w:t>
      </w:r>
    </w:p>
    <w:p w:rsidR="005076C4" w:rsidRDefault="005076C4" w:rsidP="005076C4">
      <w:pPr>
        <w:pStyle w:val="a5"/>
        <w:numPr>
          <w:ilvl w:val="0"/>
          <w:numId w:val="31"/>
        </w:numPr>
        <w:tabs>
          <w:tab w:val="left" w:pos="1560"/>
          <w:tab w:val="left" w:pos="1701"/>
        </w:tabs>
        <w:spacing w:after="0" w:line="312" w:lineRule="auto"/>
        <w:ind w:left="1134" w:right="142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ուժեղ և թույլ կողմերի վերլուծություն</w:t>
      </w:r>
    </w:p>
    <w:p w:rsidR="005076C4" w:rsidRDefault="005076C4" w:rsidP="005076C4">
      <w:pPr>
        <w:pStyle w:val="a5"/>
        <w:numPr>
          <w:ilvl w:val="0"/>
          <w:numId w:val="31"/>
        </w:numPr>
        <w:tabs>
          <w:tab w:val="left" w:pos="1560"/>
          <w:tab w:val="left" w:pos="1701"/>
        </w:tabs>
        <w:spacing w:after="0" w:line="312" w:lineRule="auto"/>
        <w:ind w:left="1134" w:right="142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տեսլականի և նպատակների ձևակերպում։</w:t>
      </w:r>
    </w:p>
    <w:p w:rsidR="005076C4" w:rsidRDefault="005076C4" w:rsidP="005076C4">
      <w:pPr>
        <w:pStyle w:val="a5"/>
        <w:tabs>
          <w:tab w:val="left" w:pos="1560"/>
          <w:tab w:val="left" w:pos="1701"/>
        </w:tabs>
        <w:spacing w:after="0" w:line="312" w:lineRule="auto"/>
        <w:ind w:left="284" w:right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tabs>
          <w:tab w:val="left" w:pos="1418"/>
          <w:tab w:val="left" w:pos="1701"/>
        </w:tabs>
        <w:ind w:left="1418" w:right="142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3) </w:t>
      </w:r>
      <w:r w:rsidRPr="00CE34FB">
        <w:rPr>
          <w:rFonts w:ascii="GHEA Grapalat" w:hAnsi="GHEA Grapalat"/>
          <w:b/>
          <w:sz w:val="24"/>
          <w:szCs w:val="24"/>
          <w:lang w:val="hy-AM"/>
        </w:rPr>
        <w:t>ՊԼԱՆԱՎՈՐՄԱՆ ՏԱՐԱԾՔԻ ԲՆՈՒԹԱԳԻՐ</w:t>
      </w:r>
    </w:p>
    <w:p w:rsidR="005076C4" w:rsidRPr="00EF5074" w:rsidRDefault="005076C4" w:rsidP="005076C4">
      <w:pPr>
        <w:tabs>
          <w:tab w:val="left" w:pos="1418"/>
          <w:tab w:val="left" w:pos="1701"/>
        </w:tabs>
        <w:ind w:left="1418" w:right="142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5076C4" w:rsidRPr="00EF5074" w:rsidRDefault="005076C4" w:rsidP="005076C4">
      <w:pPr>
        <w:pStyle w:val="a5"/>
        <w:tabs>
          <w:tab w:val="left" w:pos="1418"/>
          <w:tab w:val="left" w:pos="1701"/>
        </w:tabs>
        <w:spacing w:after="0"/>
        <w:ind w:left="2160"/>
        <w:rPr>
          <w:rFonts w:ascii="GHEA Grapalat" w:hAnsi="GHEA Grapalat"/>
          <w:sz w:val="24"/>
          <w:szCs w:val="24"/>
          <w:lang w:val="hy-AM"/>
        </w:rPr>
      </w:pPr>
    </w:p>
    <w:p w:rsidR="005076C4" w:rsidRPr="00EF5074" w:rsidRDefault="005076C4" w:rsidP="005076C4">
      <w:pPr>
        <w:tabs>
          <w:tab w:val="left" w:pos="1418"/>
          <w:tab w:val="left" w:pos="1701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ա</w:t>
      </w:r>
      <w:r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F50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Պլանավորման տարածքի նկարագրություն</w:t>
      </w:r>
    </w:p>
    <w:p w:rsidR="005076C4" w:rsidRPr="005A4B06" w:rsidRDefault="005076C4" w:rsidP="005076C4">
      <w:pPr>
        <w:tabs>
          <w:tab w:val="left" w:pos="851"/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BB3BEE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</w:t>
      </w:r>
      <w:r w:rsidRPr="00BB3BEE">
        <w:rPr>
          <w:rFonts w:ascii="GHEA Grapalat" w:hAnsi="GHEA Grapalat"/>
          <w:b/>
          <w:lang w:val="hy-AM"/>
        </w:rPr>
        <w:t xml:space="preserve"> Աղյուսակ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</w:t>
      </w:r>
    </w:p>
    <w:tbl>
      <w:tblPr>
        <w:tblW w:w="1114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666"/>
        <w:gridCol w:w="1514"/>
        <w:gridCol w:w="1389"/>
        <w:gridCol w:w="1481"/>
        <w:gridCol w:w="1559"/>
        <w:gridCol w:w="1417"/>
      </w:tblGrid>
      <w:tr w:rsidR="005076C4" w:rsidRPr="002353C6" w:rsidTr="009D47F6">
        <w:trPr>
          <w:trHeight w:val="330"/>
        </w:trPr>
        <w:tc>
          <w:tcPr>
            <w:tcW w:w="2114" w:type="dxa"/>
            <w:shd w:val="clear" w:color="auto" w:fill="DBE5F1" w:themeFill="accent1" w:themeFillTint="33"/>
            <w:hideMark/>
          </w:tcPr>
          <w:p w:rsidR="005076C4" w:rsidRPr="00EF5074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EF50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  <w:hideMark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</w:t>
            </w: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</w:t>
            </w: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հանուր տարածք</w:t>
            </w:r>
          </w:p>
        </w:tc>
        <w:tc>
          <w:tcPr>
            <w:tcW w:w="1514" w:type="dxa"/>
            <w:shd w:val="clear" w:color="auto" w:fill="DBE5F1" w:themeFill="accent1" w:themeFillTint="33"/>
            <w:vAlign w:val="center"/>
            <w:hideMark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Քաղաքային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  <w:hideMark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Գյուղական</w:t>
            </w:r>
          </w:p>
        </w:tc>
        <w:tc>
          <w:tcPr>
            <w:tcW w:w="1481" w:type="dxa"/>
            <w:shd w:val="clear" w:color="auto" w:fill="DBE5F1" w:themeFill="accent1" w:themeFillTint="33"/>
            <w:vAlign w:val="center"/>
            <w:hideMark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Արդյունաբերական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Կանաչ, անտառային</w:t>
            </w:r>
          </w:p>
        </w:tc>
      </w:tr>
      <w:tr w:rsidR="005076C4" w:rsidRPr="007D338B" w:rsidTr="009D47F6">
        <w:trPr>
          <w:trHeight w:val="330"/>
        </w:trPr>
        <w:tc>
          <w:tcPr>
            <w:tcW w:w="2114" w:type="dxa"/>
            <w:shd w:val="clear" w:color="auto" w:fill="auto"/>
            <w:hideMark/>
          </w:tcPr>
          <w:p w:rsidR="005076C4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D338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Տարածքը (հա)</w:t>
            </w:r>
          </w:p>
          <w:p w:rsidR="005076C4" w:rsidRPr="007D338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 xml:space="preserve">12,6 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D33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 xml:space="preserve">5,5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D33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 xml:space="preserve">7,1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D33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  <w:tc>
          <w:tcPr>
            <w:tcW w:w="1559" w:type="dxa"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  <w:tc>
          <w:tcPr>
            <w:tcW w:w="1417" w:type="dxa"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</w:tr>
      <w:tr w:rsidR="005076C4" w:rsidRPr="007D338B" w:rsidTr="009D47F6">
        <w:trPr>
          <w:trHeight w:val="330"/>
        </w:trPr>
        <w:tc>
          <w:tcPr>
            <w:tcW w:w="2114" w:type="dxa"/>
            <w:shd w:val="clear" w:color="auto" w:fill="auto"/>
            <w:hideMark/>
          </w:tcPr>
          <w:p w:rsidR="005076C4" w:rsidRPr="007D338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Տարածքը տոկոսով ը</w:t>
            </w:r>
            <w:r w:rsidRPr="007D338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նդհանուրի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ց</w:t>
            </w:r>
            <w:r w:rsidRPr="007D338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 (%)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100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5076C4" w:rsidRPr="003B5A9B" w:rsidRDefault="003B5A9B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76C4" w:rsidRPr="003B5A9B" w:rsidRDefault="003B5A9B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D33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  <w:tc>
          <w:tcPr>
            <w:tcW w:w="1559" w:type="dxa"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  <w:tc>
          <w:tcPr>
            <w:tcW w:w="1417" w:type="dxa"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</w:tr>
    </w:tbl>
    <w:p w:rsidR="005076C4" w:rsidRDefault="005076C4" w:rsidP="005076C4">
      <w:pPr>
        <w:pStyle w:val="a5"/>
        <w:tabs>
          <w:tab w:val="left" w:pos="1418"/>
          <w:tab w:val="left" w:pos="1701"/>
        </w:tabs>
        <w:spacing w:after="0"/>
        <w:ind w:left="2160"/>
        <w:rPr>
          <w:rFonts w:ascii="GHEA Grapalat" w:hAnsi="GHEA Grapalat"/>
          <w:sz w:val="24"/>
          <w:szCs w:val="24"/>
          <w:lang w:val="hy-AM"/>
        </w:rPr>
      </w:pPr>
    </w:p>
    <w:p w:rsidR="009D47F6" w:rsidRDefault="009D47F6" w:rsidP="005076C4">
      <w:pPr>
        <w:pStyle w:val="a5"/>
        <w:tabs>
          <w:tab w:val="left" w:pos="1418"/>
          <w:tab w:val="left" w:pos="1701"/>
        </w:tabs>
        <w:spacing w:after="0"/>
        <w:ind w:left="2160"/>
        <w:rPr>
          <w:rFonts w:ascii="GHEA Grapalat" w:hAnsi="GHEA Grapalat"/>
          <w:sz w:val="24"/>
          <w:szCs w:val="24"/>
          <w:lang w:val="hy-AM"/>
        </w:rPr>
      </w:pPr>
    </w:p>
    <w:p w:rsidR="009D47F6" w:rsidRPr="009D47F6" w:rsidRDefault="009D47F6" w:rsidP="005076C4">
      <w:pPr>
        <w:pStyle w:val="a5"/>
        <w:tabs>
          <w:tab w:val="left" w:pos="1418"/>
          <w:tab w:val="left" w:pos="1701"/>
        </w:tabs>
        <w:spacing w:after="0"/>
        <w:ind w:left="2160"/>
        <w:rPr>
          <w:rFonts w:ascii="GHEA Grapalat" w:hAnsi="GHEA Grapalat"/>
          <w:sz w:val="24"/>
          <w:szCs w:val="24"/>
          <w:lang w:val="hy-AM"/>
        </w:rPr>
      </w:pPr>
    </w:p>
    <w:p w:rsidR="005076C4" w:rsidRPr="005A4B06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A4B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5A4B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բ</w:t>
      </w:r>
      <w:r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/>
        </w:rPr>
        <w:t>․</w:t>
      </w:r>
      <w:r w:rsidRPr="005A4B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5A4B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շխարհագրական սահմաններ</w:t>
      </w:r>
    </w:p>
    <w:p w:rsidR="005076C4" w:rsidRPr="00EF507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:rsidR="009D47F6" w:rsidRDefault="009D47F6" w:rsidP="009D47F6">
      <w:pPr>
        <w:tabs>
          <w:tab w:val="left" w:pos="1418"/>
          <w:tab w:val="left" w:pos="1701"/>
        </w:tabs>
        <w:spacing w:after="0" w:line="312" w:lineRule="auto"/>
        <w:ind w:left="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Քարտեզի վրա անհրաժեշտ տարածքի աշխարհագրական սահմանների նշումը ընթացքի մեջ է, որին կհետևի համապատասխան քարտեզի տեղադրումը:</w:t>
      </w:r>
    </w:p>
    <w:p w:rsidR="005076C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գ</w:t>
      </w:r>
      <w:r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</w:t>
      </w:r>
      <w:r w:rsidRPr="005A4B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Ժողովրդագրական տեղեկատվություն</w:t>
      </w:r>
    </w:p>
    <w:p w:rsidR="005076C4" w:rsidRDefault="005076C4" w:rsidP="005076C4">
      <w:pPr>
        <w:tabs>
          <w:tab w:val="left" w:pos="851"/>
          <w:tab w:val="left" w:pos="1134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>Աղյուսակ 3</w:t>
      </w:r>
    </w:p>
    <w:tbl>
      <w:tblPr>
        <w:tblW w:w="9687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070"/>
        <w:gridCol w:w="1890"/>
        <w:gridCol w:w="1890"/>
        <w:gridCol w:w="1800"/>
      </w:tblGrid>
      <w:tr w:rsidR="005076C4" w:rsidRPr="002353C6" w:rsidTr="009D47F6">
        <w:trPr>
          <w:trHeight w:val="660"/>
        </w:trPr>
        <w:tc>
          <w:tcPr>
            <w:tcW w:w="2037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173" w:right="-9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Գրանցված բնակչություն (մարդ)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118"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Փաստացի բնակվ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ող </w:t>
            </w: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(մարդ)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118"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Տնտեսությունների թիվ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113"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Բազմաբնակարան շենքեր</w:t>
            </w: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 թիվ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92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Բնակարաններ</w:t>
            </w: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 թիվ</w:t>
            </w:r>
          </w:p>
        </w:tc>
      </w:tr>
      <w:tr w:rsidR="005076C4" w:rsidRPr="00E55535" w:rsidTr="009D47F6">
        <w:trPr>
          <w:trHeight w:val="330"/>
        </w:trPr>
        <w:tc>
          <w:tcPr>
            <w:tcW w:w="2037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89207</w:t>
            </w:r>
          </w:p>
        </w:tc>
        <w:tc>
          <w:tcPr>
            <w:tcW w:w="2070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60000</w:t>
            </w:r>
          </w:p>
        </w:tc>
        <w:tc>
          <w:tcPr>
            <w:tcW w:w="1890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26208</w:t>
            </w:r>
          </w:p>
        </w:tc>
        <w:tc>
          <w:tcPr>
            <w:tcW w:w="1890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42</w:t>
            </w:r>
          </w:p>
        </w:tc>
        <w:tc>
          <w:tcPr>
            <w:tcW w:w="1800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16771</w:t>
            </w:r>
          </w:p>
        </w:tc>
      </w:tr>
      <w:tr w:rsidR="005076C4" w:rsidRPr="00E55535" w:rsidTr="009D47F6">
        <w:trPr>
          <w:trHeight w:val="330"/>
        </w:trPr>
        <w:tc>
          <w:tcPr>
            <w:tcW w:w="2037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076C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</w:t>
      </w:r>
    </w:p>
    <w:p w:rsidR="005076C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076C4" w:rsidRDefault="005076C4" w:rsidP="005076C4">
      <w:pPr>
        <w:tabs>
          <w:tab w:val="left" w:pos="1418"/>
          <w:tab w:val="left" w:pos="1701"/>
        </w:tabs>
        <w:spacing w:after="0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</w:t>
      </w:r>
      <w:r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Կոշտ թափոն գոյացնող հիմնական աղբյուրների տեսակը և քանակը </w:t>
      </w:r>
    </w:p>
    <w:p w:rsidR="005076C4" w:rsidRPr="00C86628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10"/>
          <w:szCs w:val="10"/>
          <w:lang w:val="hy-AM"/>
        </w:rPr>
      </w:pPr>
    </w:p>
    <w:p w:rsidR="005076C4" w:rsidRDefault="005076C4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BB3BEE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4</w:t>
      </w:r>
    </w:p>
    <w:tbl>
      <w:tblPr>
        <w:tblW w:w="10460" w:type="dxa"/>
        <w:tblInd w:w="320" w:type="dxa"/>
        <w:tblLayout w:type="fixed"/>
        <w:tblLook w:val="04A0" w:firstRow="1" w:lastRow="0" w:firstColumn="1" w:lastColumn="0" w:noHBand="0" w:noVBand="1"/>
      </w:tblPr>
      <w:tblGrid>
        <w:gridCol w:w="5067"/>
        <w:gridCol w:w="1554"/>
        <w:gridCol w:w="3839"/>
      </w:tblGrid>
      <w:tr w:rsidR="005076C4" w:rsidRPr="00D3449C" w:rsidTr="009D47F6">
        <w:trPr>
          <w:trHeight w:val="6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344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 գոյացնող հիմնական աղբյուրների տե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ակները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Քանակ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3449C" w:rsidRDefault="005076C4" w:rsidP="009D47F6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</w:t>
            </w:r>
          </w:p>
        </w:tc>
      </w:tr>
      <w:tr w:rsidR="005076C4" w:rsidRPr="00D3449C" w:rsidTr="009D47F6">
        <w:trPr>
          <w:trHeight w:val="75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Բնակելի նպատակային նշանակության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2374C9" w:rsidRDefault="002374C9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ind w:right="31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33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Բազմաբնակարան բն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ակելի շենքեր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33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Անհատական 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բնակելի 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3B5A9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3B5A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16771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70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Ոչ բնակելի նպատակային նշանակության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34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1201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72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Առևտրի, հանրային սննդի և կենցաղային ծառայությունների մատուցման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2374C9" w:rsidRPr="00F73AEA">
              <w:rPr>
                <w:rFonts w:ascii="Calibri" w:eastAsia="Times New Roman" w:hAnsi="Calibri" w:cs="Calibri"/>
                <w:sz w:val="20"/>
                <w:szCs w:val="20"/>
              </w:rPr>
              <w:t>889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33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Հյուրանոցային և հյուրատնային տնտեսություններ, սպորտի համարանախատեսված, տրանսպորտի բոլոր տիպերի կայանների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F73AE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33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</w:t>
            </w: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արչակառավարչական, ֆինանսական, կապի, ինչպես նաև առողջապահության համար նախատեսված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F73AEA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60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076C4" w:rsidRPr="00D3449C" w:rsidTr="009D47F6">
        <w:trPr>
          <w:trHeight w:val="69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Արտադրական, արդյունաբերական և գյուղատնտեսական նշանակության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F73AE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21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72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Գիտակրթական, մշակութային և գրասենյակային նշանակության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F73AE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39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76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Շինություններ, որտեղ իրականացվում է մեկից ավելի, առանձնացված տնտեսական գործունեություն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2374C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2374C9" w:rsidRPr="00F73AEA">
              <w:rPr>
                <w:rFonts w:ascii="Calibri" w:eastAsia="Times New Roman" w:hAnsi="Calibri" w:cs="Calibri"/>
                <w:sz w:val="20"/>
                <w:szCs w:val="20"/>
              </w:rPr>
              <w:t>185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5076C4" w:rsidRPr="00BB3BEE" w:rsidRDefault="005076C4" w:rsidP="005076C4">
      <w:pPr>
        <w:pStyle w:val="a5"/>
        <w:tabs>
          <w:tab w:val="left" w:pos="1418"/>
          <w:tab w:val="left" w:pos="1701"/>
        </w:tabs>
        <w:spacing w:after="0"/>
        <w:ind w:left="2160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Pr="00A6535F" w:rsidRDefault="005076C4" w:rsidP="005076C4">
      <w:pPr>
        <w:tabs>
          <w:tab w:val="left" w:pos="1418"/>
          <w:tab w:val="left" w:pos="1701"/>
        </w:tabs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F90008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A6535F">
        <w:rPr>
          <w:rFonts w:ascii="GHEA Grapalat" w:hAnsi="GHEA Grapalat"/>
          <w:b/>
          <w:sz w:val="24"/>
          <w:szCs w:val="24"/>
          <w:lang w:val="hy-AM"/>
        </w:rPr>
        <w:t xml:space="preserve">ԹԱՓՈՆՆԵՐԻ ՔԱՆԱԿ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A6535F">
        <w:rPr>
          <w:rFonts w:ascii="GHEA Grapalat" w:hAnsi="GHEA Grapalat"/>
          <w:b/>
          <w:sz w:val="24"/>
          <w:szCs w:val="24"/>
          <w:lang w:val="hy-AM"/>
        </w:rPr>
        <w:t xml:space="preserve"> ԲԱՂԱԴՐՈՒԹՅՈՒՆ</w:t>
      </w:r>
    </w:p>
    <w:p w:rsidR="005076C4" w:rsidRPr="00C86628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5076C4" w:rsidRPr="00C86628" w:rsidRDefault="005076C4" w:rsidP="005076C4">
      <w:pPr>
        <w:spacing w:after="0" w:line="312" w:lineRule="auto"/>
        <w:ind w:left="28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ա</w:t>
      </w:r>
      <w:r>
        <w:rPr>
          <w:rFonts w:ascii="Cambria Math" w:hAnsi="Cambria Math"/>
          <w:b/>
          <w:sz w:val="24"/>
          <w:szCs w:val="24"/>
          <w:u w:val="single"/>
          <w:lang w:val="hy-AM"/>
        </w:rPr>
        <w:t>․</w:t>
      </w:r>
      <w:r w:rsidRPr="00C8662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Գոյացող թափոնների քանակի ընդունված ցուցանիշներն են</w:t>
      </w:r>
    </w:p>
    <w:p w:rsidR="005076C4" w:rsidRPr="00C86628" w:rsidRDefault="005076C4" w:rsidP="005076C4">
      <w:pPr>
        <w:spacing w:after="0" w:line="312" w:lineRule="auto"/>
        <w:ind w:left="284" w:firstLine="567"/>
        <w:jc w:val="both"/>
        <w:rPr>
          <w:rFonts w:ascii="GHEA Grapalat" w:hAnsi="GHEA Grapalat"/>
          <w:sz w:val="10"/>
          <w:szCs w:val="10"/>
          <w:lang w:val="hy-AM"/>
        </w:rPr>
      </w:pPr>
    </w:p>
    <w:p w:rsidR="005076C4" w:rsidRPr="00C86628" w:rsidRDefault="005076C4" w:rsidP="005076C4">
      <w:pPr>
        <w:pStyle w:val="a5"/>
        <w:numPr>
          <w:ilvl w:val="0"/>
          <w:numId w:val="39"/>
        </w:numPr>
        <w:spacing w:after="0" w:line="312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628">
        <w:rPr>
          <w:rFonts w:ascii="GHEA Grapalat" w:hAnsi="GHEA Grapalat"/>
          <w:sz w:val="24"/>
          <w:szCs w:val="24"/>
          <w:lang w:val="hy-AM"/>
        </w:rPr>
        <w:t>մեկ տարում գոյացող թափոնների ընդհանուր զանգվածը  (</w:t>
      </w:r>
      <w:r w:rsidR="002D63E5">
        <w:rPr>
          <w:rFonts w:ascii="GHEA Grapalat" w:hAnsi="GHEA Grapalat"/>
          <w:sz w:val="24"/>
          <w:szCs w:val="24"/>
          <w:lang w:val="hy-AM"/>
        </w:rPr>
        <w:t xml:space="preserve">10950 </w:t>
      </w:r>
      <w:r w:rsidRPr="00C86628">
        <w:rPr>
          <w:rFonts w:ascii="GHEA Grapalat" w:hAnsi="GHEA Grapalat"/>
          <w:sz w:val="24"/>
          <w:szCs w:val="24"/>
          <w:lang w:val="hy-AM"/>
        </w:rPr>
        <w:t>տոննա/տարեկան)</w:t>
      </w:r>
    </w:p>
    <w:p w:rsidR="005076C4" w:rsidRPr="00C86628" w:rsidRDefault="005076C4" w:rsidP="005076C4">
      <w:pPr>
        <w:pStyle w:val="a5"/>
        <w:numPr>
          <w:ilvl w:val="0"/>
          <w:numId w:val="39"/>
        </w:numPr>
        <w:spacing w:after="0" w:line="312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628">
        <w:rPr>
          <w:rFonts w:ascii="GHEA Grapalat" w:hAnsi="GHEA Grapalat"/>
          <w:sz w:val="24"/>
          <w:szCs w:val="24"/>
          <w:lang w:val="hy-AM"/>
        </w:rPr>
        <w:t>մեկ տարում գոյացող թափոնների կշիռը մեկ բնակչի հաշվով (</w:t>
      </w:r>
      <w:r w:rsidR="002D63E5">
        <w:rPr>
          <w:rFonts w:ascii="GHEA Grapalat" w:hAnsi="GHEA Grapalat"/>
          <w:sz w:val="24"/>
          <w:szCs w:val="24"/>
          <w:lang w:val="hy-AM"/>
        </w:rPr>
        <w:t>182,5</w:t>
      </w:r>
      <w:r w:rsidRPr="00C86628">
        <w:rPr>
          <w:rFonts w:ascii="GHEA Grapalat" w:hAnsi="GHEA Grapalat"/>
          <w:sz w:val="24"/>
          <w:szCs w:val="24"/>
          <w:lang w:val="hy-AM"/>
        </w:rPr>
        <w:t>/կգ/տարի)</w:t>
      </w:r>
    </w:p>
    <w:p w:rsidR="005076C4" w:rsidRPr="00C86628" w:rsidRDefault="005076C4" w:rsidP="005076C4">
      <w:pPr>
        <w:pStyle w:val="a5"/>
        <w:numPr>
          <w:ilvl w:val="0"/>
          <w:numId w:val="39"/>
        </w:numPr>
        <w:spacing w:after="0" w:line="312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628">
        <w:rPr>
          <w:rFonts w:ascii="GHEA Grapalat" w:hAnsi="GHEA Grapalat"/>
          <w:sz w:val="24"/>
          <w:szCs w:val="24"/>
          <w:lang w:val="hy-AM"/>
        </w:rPr>
        <w:t>մեկ օրում գոյացող թափոնների կշիռը մեկ բնակչի հաշվով (</w:t>
      </w:r>
      <w:r w:rsidR="002D63E5">
        <w:rPr>
          <w:rFonts w:ascii="GHEA Grapalat" w:hAnsi="GHEA Grapalat"/>
          <w:sz w:val="24"/>
          <w:szCs w:val="24"/>
          <w:lang w:val="hy-AM"/>
        </w:rPr>
        <w:t>0,5</w:t>
      </w:r>
      <w:r w:rsidRPr="00C86628">
        <w:rPr>
          <w:rFonts w:ascii="GHEA Grapalat" w:hAnsi="GHEA Grapalat"/>
          <w:sz w:val="24"/>
          <w:szCs w:val="24"/>
          <w:lang w:val="hy-AM"/>
        </w:rPr>
        <w:t>/կգ/օր)</w:t>
      </w:r>
    </w:p>
    <w:p w:rsidR="005076C4" w:rsidRPr="00C86628" w:rsidRDefault="005076C4" w:rsidP="005076C4">
      <w:pPr>
        <w:spacing w:after="0" w:line="312" w:lineRule="auto"/>
        <w:ind w:left="284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9D47F6" w:rsidRDefault="009D47F6" w:rsidP="009D47F6">
      <w:pPr>
        <w:spacing w:after="0" w:line="312" w:lineRule="auto"/>
        <w:ind w:left="28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բ</w:t>
      </w:r>
      <w:r>
        <w:rPr>
          <w:rFonts w:ascii="Cambria Math" w:hAnsi="Cambria Math"/>
          <w:b/>
          <w:sz w:val="24"/>
          <w:szCs w:val="24"/>
          <w:u w:val="single"/>
          <w:lang w:val="hy-AM"/>
        </w:rPr>
        <w:t>․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Թափոնների բաղադրության հիմնական տեսակները/հոսքերը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Կոշտ կենցաղային թափոն</w:t>
      </w:r>
      <w:r>
        <w:rPr>
          <w:rFonts w:ascii="GHEA Grapalat" w:hAnsi="GHEA Grapalat"/>
          <w:sz w:val="24"/>
          <w:szCs w:val="24"/>
          <w:lang w:val="hy-AM"/>
        </w:rPr>
        <w:t>՝ աղբամաններում կուտակվող կոշտ կենցաղային թափոն՝ «Թափոնների մասին» ՀՀ օրենքով սահմանած թափոն,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Խոշոր եզրաչափի թափոն</w:t>
      </w:r>
      <w:r>
        <w:rPr>
          <w:rFonts w:ascii="GHEA Grapalat" w:hAnsi="GHEA Grapalat"/>
          <w:sz w:val="24"/>
          <w:szCs w:val="24"/>
          <w:lang w:val="hy-AM"/>
        </w:rPr>
        <w:t>՝ 1խմ և ավել ծավալով թափոն, որը չի տեղադրվում աղբամանում,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Շինարարարական աղբ</w:t>
      </w:r>
      <w:r>
        <w:rPr>
          <w:rFonts w:ascii="GHEA Grapalat" w:hAnsi="GHEA Grapalat"/>
          <w:sz w:val="24"/>
          <w:szCs w:val="24"/>
          <w:lang w:val="hy-AM"/>
        </w:rPr>
        <w:t xml:space="preserve">՝ քաղաքաշինական և շինարարական գործունեության հետևանքով աառաջացող աղբ, 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Շահագործումից դուրս եկած ավտոմեքենաներ, մետաղական ջարդոն,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Փաթեթավորման թափոն</w:t>
      </w:r>
      <w:r>
        <w:rPr>
          <w:rFonts w:ascii="GHEA Grapalat" w:hAnsi="GHEA Grapalat"/>
          <w:sz w:val="24"/>
          <w:szCs w:val="24"/>
          <w:lang w:val="hy-AM"/>
        </w:rPr>
        <w:t>՝ կոմերցիոն գոտում գոյացող փաթեթավորման թափոն,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Էլեկտրական և էլեկտրոնային թափոն (ԷԷՍ)</w:t>
      </w:r>
      <w:r>
        <w:rPr>
          <w:rFonts w:ascii="GHEA Grapalat" w:hAnsi="GHEA Grapalat"/>
          <w:sz w:val="24"/>
          <w:szCs w:val="24"/>
          <w:lang w:val="hy-AM"/>
        </w:rPr>
        <w:t xml:space="preserve">՝  չշահագործվող սարքավորում, որը սնուցվում է էլեկտրական ցանցից կամ մարտկոցից, 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Կենսաբանական թափոն</w:t>
      </w:r>
      <w:r>
        <w:rPr>
          <w:rFonts w:ascii="GHEA Grapalat" w:hAnsi="GHEA Grapalat"/>
          <w:sz w:val="24"/>
          <w:szCs w:val="24"/>
          <w:lang w:val="hy-AM"/>
        </w:rPr>
        <w:t>՝ կենդանական ծագման պարենային և ոչ պարենային հումքի վերամշակումից ստացված թափոններ, ինչպես նաև անասնապահական, թռչնաբուծական և ձկնաբուծական ձեռնարկությունների գործունեության հետևանքով առաջացած թափոններ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Պարտեզային թափոն</w:t>
      </w:r>
      <w:r>
        <w:rPr>
          <w:rFonts w:ascii="GHEA Grapalat" w:hAnsi="GHEA Grapalat"/>
          <w:sz w:val="24"/>
          <w:szCs w:val="24"/>
          <w:lang w:val="hy-AM"/>
        </w:rPr>
        <w:t>՝ այգիների, պուրակների և այլ կանաչ տարածքներից հավաքված թափոն, այդ թվում՝ էտման թափոն, տերևներ և այլ նմանատիպ թափոն</w:t>
      </w:r>
      <w:r>
        <w:rPr>
          <w:rFonts w:ascii="Cambria Math" w:hAnsi="Cambria Math"/>
          <w:sz w:val="24"/>
          <w:szCs w:val="24"/>
          <w:lang w:val="hy-AM"/>
        </w:rPr>
        <w:t>,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Անվադողեր</w:t>
      </w:r>
      <w:r>
        <w:rPr>
          <w:rFonts w:ascii="GHEA Grapalat" w:hAnsi="GHEA Grapalat"/>
          <w:sz w:val="24"/>
          <w:szCs w:val="24"/>
          <w:lang w:val="hy-AM"/>
        </w:rPr>
        <w:t>՝ մարդատար, բեռնատար մեքենաների և հեծանիվների շահագործումից դուրս եկած անվադողեր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Վտանգավոր թափոն</w:t>
      </w:r>
      <w:r>
        <w:rPr>
          <w:rFonts w:ascii="GHEA Grapalat" w:hAnsi="GHEA Grapalat"/>
          <w:sz w:val="24"/>
          <w:szCs w:val="24"/>
          <w:lang w:val="hy-AM"/>
        </w:rPr>
        <w:t>՝ (բացի ԷԷՍ թափոնից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՝ ներկեր, քիմիկատներ, դյուրավառ նյութեր, բժշկական թափոն և այլն, հնարավոր ցանկը ներկայացված է հավելվածում։   </w:t>
      </w:r>
    </w:p>
    <w:p w:rsidR="009D47F6" w:rsidRDefault="009D47F6" w:rsidP="009D47F6">
      <w:pPr>
        <w:spacing w:after="0" w:line="312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9D47F6" w:rsidRDefault="009D47F6" w:rsidP="009D47F6">
      <w:pPr>
        <w:spacing w:after="0" w:line="312" w:lineRule="auto"/>
        <w:ind w:left="142" w:firstLine="57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Պայմանավորված այն հանգամանքով., որ դեռևս թափոնների բաղադրության մանրակրկիտ ուսումնասիրություն չի իրականացվել, ուստի աղյուսակ 5-ը չի լրացվում:</w:t>
      </w:r>
      <w:r>
        <w:rPr>
          <w:rFonts w:ascii="GHEA Grapalat" w:hAnsi="GHEA Grapalat"/>
          <w:b/>
          <w:lang w:val="hy-AM"/>
        </w:rPr>
        <w:t xml:space="preserve">      </w:t>
      </w:r>
    </w:p>
    <w:p w:rsidR="00254365" w:rsidRDefault="009D47F6" w:rsidP="009D47F6">
      <w:pPr>
        <w:spacing w:after="0" w:line="312" w:lineRule="auto"/>
        <w:ind w:left="142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</w:t>
      </w:r>
    </w:p>
    <w:p w:rsidR="009D47F6" w:rsidRDefault="009D47F6" w:rsidP="009D47F6">
      <w:pPr>
        <w:spacing w:after="0" w:line="312" w:lineRule="auto"/>
        <w:ind w:left="142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             </w:t>
      </w:r>
    </w:p>
    <w:p w:rsidR="009D47F6" w:rsidRDefault="009D47F6" w:rsidP="009D47F6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Աղյուսակ </w:t>
      </w:r>
      <w:r>
        <w:rPr>
          <w:rFonts w:ascii="GHEA Grapalat" w:hAnsi="GHEA Grapalat"/>
          <w:b/>
          <w:lang w:val="ru-RU"/>
        </w:rPr>
        <w:t>5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517"/>
        <w:gridCol w:w="1164"/>
        <w:gridCol w:w="5528"/>
        <w:gridCol w:w="851"/>
      </w:tblGrid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I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Թափոնի տեսակը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 xml:space="preserve"> 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II Թափոնի տեսակը՝ մանրակրկիթ բաղադրության ուսումնասիրության դեպքում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</w:tr>
      <w:tr w:rsidR="009D47F6" w:rsidTr="009D47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Օրգանական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Խոհանոցային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</w:tr>
      <w:tr w:rsidR="009D47F6" w:rsidRPr="009D47F6" w:rsidTr="009D4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Այգիներից պուրակներից և այլ կանաչ տարածքներից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Թուղթ և ստվարաթուղթ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Պլաստիկ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Պլաստիկ  շշեր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պոլիեթիլենային փաթեթավորումներ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Պլաստիկ տարաներ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rPr>
          <w:trHeight w:val="41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Ապակի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Մետաղ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թափոն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էլեկտրական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տեքստիլ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վտանգավոր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0E4AC3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ru-RU"/>
        </w:rPr>
        <w:t>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3586"/>
        <w:gridCol w:w="7142"/>
      </w:tblGrid>
      <w:tr w:rsidR="00254365" w:rsidTr="0025436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54365" w:rsidRDefault="00254365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Թափոններ գործածության ձև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54365" w:rsidRDefault="00254365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Նկարագրություն</w:t>
            </w:r>
          </w:p>
          <w:p w:rsidR="00254365" w:rsidRDefault="00254365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254365" w:rsidRPr="00F463FE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Խառը, չտեսակավորված հավաքում և տեղափոխում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Մարտունի համայնքում իրականացվում է թափոնների խառը հավաքում և hեռացում օպերատորի կողմից դեպի </w:t>
            </w:r>
            <w:r w:rsidR="001A6A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աղբավայր, ինչպես նաև թափոն առաջ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ացնողի կողմից  աղբի ինքնափոխադրում դեպի աղբավայր</w:t>
            </w:r>
          </w:p>
        </w:tc>
      </w:tr>
      <w:tr w:rsidR="00254365" w:rsidRP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տեսակավորված հավաքում և տեղափոխում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վերաօգտագործում և վերակիրառում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54365" w:rsidTr="00254365">
        <w:trPr>
          <w:trHeight w:val="6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վերամշակում և օգտահանում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Վտանգավոր թափոնների չեզոքացում/վնասազերծում /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hAnsi="GHEA Grapalat" w:cs="Sylfaen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iCs/>
                <w:sz w:val="20"/>
                <w:szCs w:val="20"/>
              </w:rPr>
              <w:t>-</w:t>
            </w:r>
          </w:p>
        </w:tc>
      </w:tr>
      <w:tr w:rsid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տեղադրում ոչ սանիտարական աղբավայրում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4365" w:rsidRP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սանիտարական աղբավայրում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համայնքում թափոնների տեղադրումն իրականացվում է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քաղաքաշինական, բնապահպանական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սանիտարական նորմերին համապատասխանող աղբավայրում</w:t>
            </w:r>
            <w:r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  <w:sectPr w:rsidR="005076C4" w:rsidSect="009D47F6">
          <w:headerReference w:type="default" r:id="rId10"/>
          <w:footerReference w:type="default" r:id="rId11"/>
          <w:pgSz w:w="12240" w:h="15840"/>
          <w:pgMar w:top="567" w:right="476" w:bottom="567" w:left="567" w:header="567" w:footer="0" w:gutter="0"/>
          <w:cols w:space="720"/>
          <w:docGrid w:linePitch="360"/>
        </w:sectPr>
      </w:pPr>
    </w:p>
    <w:p w:rsidR="00792D3B" w:rsidRDefault="00792D3B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b/>
          <w:lang w:val="hy-AM"/>
        </w:rPr>
      </w:pPr>
      <w:r w:rsidRPr="003716CB">
        <w:rPr>
          <w:rFonts w:ascii="GHEA Grapalat" w:hAnsi="GHEA Grapalat"/>
          <w:b/>
          <w:sz w:val="24"/>
          <w:szCs w:val="24"/>
          <w:lang w:val="hy-AM"/>
        </w:rPr>
        <w:lastRenderedPageBreak/>
        <w:t>ա</w:t>
      </w:r>
      <w:r w:rsidRPr="003716CB">
        <w:rPr>
          <w:rFonts w:ascii="Cambria Math" w:hAnsi="Cambria Math"/>
          <w:b/>
          <w:sz w:val="24"/>
          <w:szCs w:val="24"/>
          <w:lang w:val="hy-AM"/>
        </w:rPr>
        <w:t>․</w:t>
      </w:r>
      <w:r w:rsidRPr="003716CB">
        <w:rPr>
          <w:rFonts w:ascii="GHEA Grapalat" w:hAnsi="GHEA Grapalat"/>
          <w:b/>
          <w:sz w:val="24"/>
          <w:szCs w:val="24"/>
          <w:lang w:val="hy-AM"/>
        </w:rPr>
        <w:t xml:space="preserve"> Թափոնների քանակն ըստ հիմնական տեսակների և դրանց գործածության ձևերի</w:t>
      </w:r>
    </w:p>
    <w:p w:rsidR="00792D3B" w:rsidRDefault="00792D3B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BB3BEE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 xml:space="preserve">7  </w:t>
      </w:r>
    </w:p>
    <w:tbl>
      <w:tblPr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1276"/>
        <w:gridCol w:w="1276"/>
        <w:gridCol w:w="1276"/>
        <w:gridCol w:w="1276"/>
        <w:gridCol w:w="1275"/>
        <w:gridCol w:w="1276"/>
        <w:gridCol w:w="1276"/>
        <w:gridCol w:w="1559"/>
      </w:tblGrid>
      <w:tr w:rsidR="005076C4" w:rsidRPr="00D11A3B" w:rsidTr="009D47F6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տեսակ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Աղբի գոյացում  1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շնչի հաշվով,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կգ/տարի/մարդ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Աղբւի տարեկան գոյացում,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տ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ոննա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/տարի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գործածության ձևեր</w:t>
            </w: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Նշումներ</w:t>
            </w:r>
          </w:p>
        </w:tc>
      </w:tr>
      <w:tr w:rsidR="005076C4" w:rsidRPr="00D11A3B" w:rsidTr="009D47F6">
        <w:trPr>
          <w:trHeight w:val="27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Խառը հավաքում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եսակավորված հավաքում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օգտագործում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/կրկնաօգտագործում 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 ընդհանուր քանակից)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Վերամշակում և/կամ  օգտահանում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 ընդհանուր քանակից)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Վտանգավոր թափոնների չեզոքացում/վնասազերծում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ոչ սանիտար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աղբավայրում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           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 ընդհանուր քանակից)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սանիտար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աղբավայրում 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Կոշտ կենցաղային թափոն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A716E5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1A6A4A" w:rsidRDefault="001A6A4A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B126AE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եզրաչափերի թափոն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Շինարարական աղբ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Շահագործումից դուրս եկած ավտոմեքենաներ, մետաղական ջարդոն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Անվադողեր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Փաթեթավորում և փաթեթվածք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11A3B" w:rsidTr="009D47F6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Էլեկտրական և էլեկտրոնային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11A3B" w:rsidTr="009D47F6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Կենսաբանական թափոն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Վտանգավոր թափոններ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բ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Աղբահանության և կոշտ թափոնների հետ գործածություն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Pr="00914749" w:rsidRDefault="005076C4" w:rsidP="005076C4">
      <w:pPr>
        <w:pStyle w:val="a5"/>
        <w:numPr>
          <w:ilvl w:val="0"/>
          <w:numId w:val="43"/>
        </w:numPr>
        <w:spacing w:after="0" w:line="312" w:lineRule="auto"/>
        <w:ind w:left="1260" w:right="19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14749">
        <w:rPr>
          <w:rFonts w:ascii="GHEA Grapalat" w:hAnsi="GHEA Grapalat"/>
          <w:b/>
          <w:sz w:val="24"/>
          <w:szCs w:val="24"/>
          <w:lang w:val="hy-AM"/>
        </w:rPr>
        <w:t>Աղբահանություն և կոշտ կենցաղային թափոնների հավաքում</w:t>
      </w:r>
    </w:p>
    <w:p w:rsidR="005076C4" w:rsidRPr="00B003F7" w:rsidRDefault="005076C4" w:rsidP="005076C4">
      <w:pPr>
        <w:spacing w:after="0" w:line="312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76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629"/>
        <w:gridCol w:w="1451"/>
        <w:gridCol w:w="1271"/>
        <w:gridCol w:w="1266"/>
        <w:gridCol w:w="1412"/>
        <w:gridCol w:w="1271"/>
        <w:gridCol w:w="7"/>
        <w:gridCol w:w="1449"/>
        <w:gridCol w:w="7"/>
      </w:tblGrid>
      <w:tr w:rsidR="005076C4" w:rsidRPr="008B6F4C" w:rsidTr="009D47F6">
        <w:trPr>
          <w:trHeight w:val="330"/>
        </w:trPr>
        <w:tc>
          <w:tcPr>
            <w:tcW w:w="9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6C4" w:rsidRPr="00BC6C60" w:rsidRDefault="005076C4" w:rsidP="009D47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BB3BEE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                                                  </w:t>
            </w:r>
            <w:r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  <w:r w:rsidRPr="00BB3BEE">
              <w:rPr>
                <w:rFonts w:ascii="GHEA Grapalat" w:hAnsi="GHEA Grapalat"/>
                <w:b/>
                <w:lang w:val="hy-AM"/>
              </w:rPr>
              <w:t xml:space="preserve">Աղյուսակ </w:t>
            </w:r>
            <w:r w:rsidR="005A2CF3">
              <w:rPr>
                <w:rFonts w:ascii="GHEA Grapalat" w:hAnsi="GHEA Grapalat"/>
                <w:b/>
                <w:lang w:val="hy-AM"/>
              </w:rPr>
              <w:t>8</w:t>
            </w:r>
          </w:p>
        </w:tc>
      </w:tr>
      <w:tr w:rsidR="005076C4" w:rsidRPr="00BC6C60" w:rsidTr="009D47F6">
        <w:trPr>
          <w:gridAfter w:val="1"/>
          <w:wAfter w:w="7" w:type="dxa"/>
          <w:cantSplit/>
          <w:trHeight w:val="157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հավաքման մեթոդ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ind w:left="-118" w:right="-7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Ծառայությունից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օգտվող բնակչություն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Տեսակավորված հավաքում (տոննա)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ind w:left="-18"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Տեսակավորված հավաքում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Չտեսակավորված հավաքում (տոննա)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Չտեսակավորված հավաքում (%)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CA17A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</w:t>
            </w:r>
          </w:p>
        </w:tc>
      </w:tr>
      <w:tr w:rsidR="005076C4" w:rsidRPr="00BC6C60" w:rsidTr="009D47F6">
        <w:trPr>
          <w:gridAfter w:val="1"/>
          <w:wAfter w:w="7" w:type="dxa"/>
          <w:trHeight w:val="3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Աղբամաններից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1A6A4A" w:rsidRPr="00F73AE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1314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BC6C60" w:rsidTr="009D47F6">
        <w:trPr>
          <w:gridAfter w:val="1"/>
          <w:wAfter w:w="7" w:type="dxa"/>
          <w:trHeight w:val="3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Աղբախցերից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BC6C60" w:rsidTr="009D47F6">
        <w:trPr>
          <w:gridAfter w:val="1"/>
          <w:wAfter w:w="7" w:type="dxa"/>
          <w:trHeight w:val="66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Գրաֆիկով՝ տնից կամ կազմակերպությունից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Pr="00F73AEA">
              <w:rPr>
                <w:rFonts w:ascii="Calibri" w:eastAsia="Times New Roman" w:hAnsi="Calibri" w:cs="Calibri"/>
                <w:lang w:val="hy-AM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8760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BC6C60" w:rsidTr="009D47F6">
        <w:trPr>
          <w:gridAfter w:val="1"/>
          <w:wAfter w:w="7" w:type="dxa"/>
          <w:trHeight w:val="66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Պատվերով՝ տնից կամ կազմակերպությունից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BC6C60" w:rsidTr="009D47F6">
        <w:trPr>
          <w:gridAfter w:val="1"/>
          <w:wAfter w:w="7" w:type="dxa"/>
          <w:trHeight w:val="3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Ինքնափոխադրում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1A6A4A" w:rsidRPr="00F73AE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876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</w:t>
      </w:r>
    </w:p>
    <w:p w:rsidR="005076C4" w:rsidRPr="00914749" w:rsidRDefault="005076C4" w:rsidP="005076C4">
      <w:pPr>
        <w:pStyle w:val="a5"/>
        <w:numPr>
          <w:ilvl w:val="0"/>
          <w:numId w:val="43"/>
        </w:num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147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Աղբահանություն իրականացնող օպերատորներ </w:t>
      </w:r>
    </w:p>
    <w:p w:rsidR="005076C4" w:rsidRDefault="005076C4" w:rsidP="005076C4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9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W w:w="1180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13"/>
        <w:gridCol w:w="1569"/>
        <w:gridCol w:w="1059"/>
        <w:gridCol w:w="1169"/>
        <w:gridCol w:w="1555"/>
        <w:gridCol w:w="319"/>
        <w:gridCol w:w="1347"/>
        <w:gridCol w:w="10"/>
        <w:gridCol w:w="1407"/>
        <w:gridCol w:w="1956"/>
      </w:tblGrid>
      <w:tr w:rsidR="005076C4" w:rsidRPr="005F7BAE" w:rsidTr="00792D3B">
        <w:trPr>
          <w:cantSplit/>
          <w:trHeight w:val="22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Օպերատորի անվանում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Սպասարկվող համայնքներ/ բնակավայրեր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F90D73" w:rsidRDefault="005076C4" w:rsidP="009D47F6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Սպասարկվող տարածքի բնակչության թիվ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Օպերատորի աղբատար մեքենաների թիվը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Օպերատորի աղբատար մեքենաների տեսակն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տարողությունը (բաց/փակ թափքով, կոմպակտոր ևն)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Հավաքվող թափոնների տեսակներ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ը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/ 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խառը, տեսակավրո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ր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ված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պլաստիկ, թուղթ</w:t>
            </w:r>
            <w:r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․․․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, շինարարական և այլն հավաքում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Օպերատորի աշխատանքի գնահատական (1-ից 5)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Նշումներ</w:t>
            </w:r>
          </w:p>
        </w:tc>
      </w:tr>
      <w:tr w:rsidR="005076C4" w:rsidRPr="005F7BAE" w:rsidTr="00792D3B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E7AE7" w:rsidRDefault="005076C4" w:rsidP="0052138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  <w:r w:rsidR="00521382">
              <w:rPr>
                <w:rFonts w:ascii="Calibri" w:eastAsia="Times New Roman" w:hAnsi="Calibri" w:cs="Calibri"/>
                <w:color w:val="000000"/>
              </w:rPr>
              <w:t>թիվ 1 ՀՈԱԿ</w:t>
            </w:r>
            <w:r w:rsidR="00C27FBE">
              <w:rPr>
                <w:rFonts w:ascii="Calibri" w:eastAsia="Times New Roman" w:hAnsi="Calibri" w:cs="Calibri"/>
                <w:color w:val="000000"/>
              </w:rPr>
              <w:t>,</w:t>
            </w:r>
            <w:r w:rsidR="00521382">
              <w:rPr>
                <w:rFonts w:ascii="Calibri" w:eastAsia="Times New Roman" w:hAnsi="Calibri" w:cs="Calibri"/>
                <w:color w:val="000000"/>
              </w:rPr>
              <w:t xml:space="preserve"> թիվ  2 ՀՈԱԿ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126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126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60000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F7B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F7B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C4" w:rsidRPr="005F7BAE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126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խառը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5F7BAE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F7B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76C4" w:rsidRDefault="005076C4" w:rsidP="005076C4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</w:rPr>
      </w:pPr>
    </w:p>
    <w:p w:rsidR="005076C4" w:rsidRDefault="005076C4" w:rsidP="005076C4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80C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 xml:space="preserve">        </w:t>
      </w:r>
    </w:p>
    <w:p w:rsidR="005076C4" w:rsidRPr="00F73AEA" w:rsidRDefault="005076C4" w:rsidP="00F73AEA">
      <w:pPr>
        <w:pStyle w:val="a5"/>
        <w:numPr>
          <w:ilvl w:val="0"/>
          <w:numId w:val="43"/>
        </w:num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147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Աղբի տեղափոխման սխեմաներ</w:t>
      </w:r>
      <w:r w:rsidR="00F73A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</w:t>
      </w:r>
      <w:r w:rsidRPr="00F73AEA">
        <w:rPr>
          <w:rFonts w:ascii="GHEA Grapalat" w:hAnsi="GHEA Grapalat"/>
          <w:b/>
          <w:lang w:val="hy-AM"/>
        </w:rPr>
        <w:t>Աղյուսակ 10</w:t>
      </w:r>
      <w:r w:rsidRPr="00F73AE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73AEA" w:rsidRPr="00F73AEA" w:rsidRDefault="00F73AEA" w:rsidP="00F73AEA">
      <w:pPr>
        <w:pStyle w:val="a5"/>
        <w:spacing w:after="0"/>
        <w:ind w:left="16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W w:w="113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1701"/>
        <w:gridCol w:w="1559"/>
        <w:gridCol w:w="2410"/>
        <w:gridCol w:w="1275"/>
      </w:tblGrid>
      <w:tr w:rsidR="005076C4" w:rsidRPr="003C3B13" w:rsidTr="009D47F6">
        <w:trPr>
          <w:cantSplit/>
          <w:trHeight w:val="136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տեսակ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մինչև աղբավայր, կմ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մինչև փոխաբեռնման կայան, կմ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ind w:left="-89" w:right="-10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մինչև տեսակավորման կենտրոն, կմ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մինչև այլ գործածության կայանք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/վերամշակման գործարան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 այլն/</w:t>
            </w: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կմ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 ինքնափոխադրման մասին</w:t>
            </w:r>
          </w:p>
        </w:tc>
      </w:tr>
      <w:tr w:rsidR="005076C4" w:rsidRPr="00D26293" w:rsidTr="009D47F6">
        <w:trPr>
          <w:trHeight w:val="3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Կոշտ կենցաղային թափոն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126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մինչև  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26293" w:rsidTr="009D47F6">
        <w:trPr>
          <w:trHeight w:val="3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 Խոշոր եզրաչափերի թափոն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26293" w:rsidTr="009D47F6">
        <w:trPr>
          <w:trHeight w:val="3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Շինարարական աղբ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26293" w:rsidTr="009D47F6">
        <w:trPr>
          <w:trHeight w:val="883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Շահագործումից դուրս եկած ավտոմեքենաներ,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>ետաղական ջարդոն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26293" w:rsidTr="009D47F6">
        <w:trPr>
          <w:trHeight w:val="3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Անվադողեր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26293" w:rsidTr="009D47F6">
        <w:trPr>
          <w:trHeight w:val="50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Փաթեթավորում և փաթեթվածք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53929" w:rsidTr="009D47F6">
        <w:trPr>
          <w:trHeight w:val="47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Էլեկտրական և էլեկտրոնային թափոն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914749" w:rsidRDefault="005076C4" w:rsidP="005076C4">
      <w:pPr>
        <w:pStyle w:val="a5"/>
        <w:numPr>
          <w:ilvl w:val="0"/>
          <w:numId w:val="43"/>
        </w:num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14749">
        <w:rPr>
          <w:rFonts w:ascii="GHEA Grapalat" w:hAnsi="GHEA Grapalat"/>
          <w:b/>
          <w:sz w:val="24"/>
          <w:szCs w:val="24"/>
          <w:lang w:val="hy-AM"/>
        </w:rPr>
        <w:t xml:space="preserve">Թափոնների գործածության կայանքներ 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 w:rsidR="00F73AEA">
        <w:rPr>
          <w:rFonts w:ascii="GHEA Grapalat" w:hAnsi="GHEA Grapalat"/>
          <w:b/>
          <w:lang w:val="hy-AM"/>
        </w:rPr>
        <w:t>11</w:t>
      </w: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1428"/>
        <w:gridCol w:w="1857"/>
        <w:gridCol w:w="1960"/>
      </w:tblGrid>
      <w:tr w:rsidR="005076C4" w:rsidRPr="00432A01" w:rsidTr="009D47F6">
        <w:trPr>
          <w:trHeight w:val="14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գործածության կայանքներ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Առկայություն (պլանավորման տարածքում առկա է/առկա չէ, առկա է այլ տարածքում)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Հզորություն, հազ տ/տարի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պլանավորման տարածքից, կմ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Տեսակավորման կենտրոն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A50F79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270</w:t>
            </w: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1,5</w:t>
            </w: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Ապակու վերամշակման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Մետաղի վերամշակման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4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Պլաստիկի վերամշակման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Թղթի վերամշակման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Կոմպոստացման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Կենսագազի արտադրման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Աղբակիզման կայանք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4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Վնասազերծման/վերացման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Փոխաբեռնման կայան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Աղբավայր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Այլ /նշել/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F90008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F90008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EC134A" w:rsidRDefault="00F73AEA" w:rsidP="005076C4">
      <w:pPr>
        <w:pStyle w:val="a5"/>
        <w:numPr>
          <w:ilvl w:val="0"/>
          <w:numId w:val="43"/>
        </w:num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76C4" w:rsidRPr="00EC134A">
        <w:rPr>
          <w:rFonts w:ascii="GHEA Grapalat" w:hAnsi="GHEA Grapalat"/>
          <w:b/>
          <w:sz w:val="24"/>
          <w:szCs w:val="24"/>
          <w:lang w:val="hy-AM"/>
        </w:rPr>
        <w:t>Աղբավայրեր և աղբանոցներ</w:t>
      </w:r>
      <w:r w:rsidR="00D54E7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076C4" w:rsidRPr="001F6509" w:rsidRDefault="005076C4" w:rsidP="005076C4">
      <w:pPr>
        <w:spacing w:after="0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D54E73" w:rsidRDefault="00D54E73" w:rsidP="00D54E7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</w:t>
      </w:r>
      <w:r w:rsidR="00F73AEA">
        <w:rPr>
          <w:rFonts w:ascii="GHEA Grapalat" w:hAnsi="GHEA Grapalat"/>
          <w:b/>
          <w:lang w:val="hy-AM"/>
        </w:rPr>
        <w:t xml:space="preserve">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 w:rsidR="00F73AEA">
        <w:rPr>
          <w:rFonts w:ascii="GHEA Grapalat" w:hAnsi="GHEA Grapalat"/>
          <w:b/>
          <w:lang w:val="hy-AM"/>
        </w:rPr>
        <w:t>12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tbl>
      <w:tblPr>
        <w:tblStyle w:val="aa"/>
        <w:tblW w:w="11182" w:type="dxa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964"/>
        <w:gridCol w:w="1151"/>
        <w:gridCol w:w="1276"/>
        <w:gridCol w:w="1134"/>
        <w:gridCol w:w="1258"/>
        <w:gridCol w:w="1010"/>
        <w:gridCol w:w="1559"/>
      </w:tblGrid>
      <w:tr w:rsidR="00D54E73" w:rsidRPr="00F463FE" w:rsidTr="0080437D">
        <w:trPr>
          <w:trHeight w:val="1663"/>
        </w:trPr>
        <w:tc>
          <w:tcPr>
            <w:tcW w:w="1526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Աղբավայր /գտնվելու վայրը/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Շահագործող համայնքներ /բնակավայրեր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Աղբավայրի մակերես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հա</w:t>
            </w:r>
          </w:p>
        </w:tc>
        <w:tc>
          <w:tcPr>
            <w:tcW w:w="1151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ind w:lef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Տեղադրվող աղբի տեսակ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Ստեղծման իրավական հիմք /որոշման համար, ամսաթիվ/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Սեփականության</w:t>
            </w:r>
          </w:p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/օգտագործման իրավունք</w:t>
            </w:r>
          </w:p>
        </w:tc>
        <w:tc>
          <w:tcPr>
            <w:tcW w:w="1258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Շահագործողի անվանում</w:t>
            </w:r>
          </w:p>
        </w:tc>
        <w:tc>
          <w:tcPr>
            <w:tcW w:w="1010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Աղբի տեղադրման վճարը /ՀՀ դրամ/տոննա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Դեպի աղբավայր տանող մուտքի ճանապարհատվածի վիճակը</w:t>
            </w:r>
          </w:p>
        </w:tc>
      </w:tr>
      <w:tr w:rsidR="00D54E73" w:rsidRPr="00F463FE" w:rsidTr="0080437D">
        <w:tc>
          <w:tcPr>
            <w:tcW w:w="1526" w:type="dxa"/>
            <w:vAlign w:val="bottom"/>
          </w:tcPr>
          <w:p w:rsidR="00D54E73" w:rsidRPr="0073167E" w:rsidRDefault="00D54E73" w:rsidP="0080437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15A3">
              <w:rPr>
                <w:rFonts w:ascii="Calibri" w:hAnsi="Calibri" w:cs="Calibri"/>
                <w:color w:val="000000"/>
                <w:lang w:val="hy-AM"/>
              </w:rPr>
              <w:t>Թիվ</w:t>
            </w:r>
            <w:r w:rsidR="0080437D" w:rsidRPr="0080437D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73167E">
              <w:rPr>
                <w:rFonts w:ascii="Calibri" w:hAnsi="Calibri" w:cs="Calibri"/>
                <w:color w:val="000000"/>
                <w:lang w:val="hy-AM"/>
              </w:rPr>
              <w:t xml:space="preserve">1      </w:t>
            </w:r>
          </w:p>
        </w:tc>
        <w:tc>
          <w:tcPr>
            <w:tcW w:w="130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Մարտունի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ՀՀ Կառավարության 19-01-2006թ թիվ 34-Ն որոշում  ՀՀ կառավարության 26-01-2006թ թիվ135-Ն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F463FE" w:rsidTr="0080437D">
        <w:tc>
          <w:tcPr>
            <w:tcW w:w="1526" w:type="dxa"/>
            <w:vAlign w:val="bottom"/>
          </w:tcPr>
          <w:p w:rsidR="00D54E73" w:rsidRPr="0073167E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Թիվ 2</w:t>
            </w:r>
          </w:p>
        </w:tc>
        <w:tc>
          <w:tcPr>
            <w:tcW w:w="130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Ծակքար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0,6401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</w:t>
            </w: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 xml:space="preserve">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>ՀՀ կառ.08.04.200</w:t>
            </w: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>4թ.թիվ 441-Ն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սեփականո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ւթյուն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 xml:space="preserve">,,Մարտունի համայնքի թիվ </w:t>
            </w: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>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lastRenderedPageBreak/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F463FE" w:rsidTr="0080437D">
        <w:trPr>
          <w:trHeight w:val="112"/>
        </w:trPr>
        <w:tc>
          <w:tcPr>
            <w:tcW w:w="1526" w:type="dxa"/>
            <w:vAlign w:val="bottom"/>
          </w:tcPr>
          <w:p w:rsidR="00D54E73" w:rsidRPr="00742225" w:rsidRDefault="00C27FBE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Թիվ </w:t>
            </w:r>
            <w:r w:rsidR="00D54E7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Ձորագյուղ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0,2957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ՀՀ կառ.08.04.2004թ.թիվ 444-Ն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սեփականություն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F463FE" w:rsidTr="0080437D">
        <w:trPr>
          <w:trHeight w:val="144"/>
        </w:trPr>
        <w:tc>
          <w:tcPr>
            <w:tcW w:w="152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4</w:t>
            </w:r>
          </w:p>
        </w:tc>
        <w:tc>
          <w:tcPr>
            <w:tcW w:w="1304" w:type="dxa"/>
            <w:vAlign w:val="bottom"/>
          </w:tcPr>
          <w:p w:rsidR="00D54E73" w:rsidRPr="00742225" w:rsidRDefault="00C27FBE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Վ</w:t>
            </w:r>
            <w:r w:rsidR="00D54E73">
              <w:rPr>
                <w:rFonts w:ascii="Calibri" w:hAnsi="Calibri" w:cs="Calibri"/>
                <w:color w:val="000000"/>
              </w:rPr>
              <w:t>.Գետաշեն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0,3854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ՀՀ կառ.09.03.2006թ.թիվ 388-Ն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սեփականություն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F463FE" w:rsidTr="0080437D">
        <w:trPr>
          <w:trHeight w:val="132"/>
        </w:trPr>
        <w:tc>
          <w:tcPr>
            <w:tcW w:w="152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5</w:t>
            </w:r>
          </w:p>
        </w:tc>
        <w:tc>
          <w:tcPr>
            <w:tcW w:w="130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Լիճք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0,9249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ՀՀ կառ23.03.2006թ.թիվ 454-Ն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սեփականություն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F463FE" w:rsidTr="0080437D">
        <w:trPr>
          <w:trHeight w:val="144"/>
        </w:trPr>
        <w:tc>
          <w:tcPr>
            <w:tcW w:w="1526" w:type="dxa"/>
            <w:vAlign w:val="bottom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6</w:t>
            </w:r>
          </w:p>
        </w:tc>
        <w:tc>
          <w:tcPr>
            <w:tcW w:w="1304" w:type="dxa"/>
            <w:vAlign w:val="bottom"/>
          </w:tcPr>
          <w:p w:rsidR="00D54E73" w:rsidRDefault="00D54E73" w:rsidP="003B5A9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Արծվանիստ</w:t>
            </w:r>
          </w:p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2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Align w:val="bottom"/>
          </w:tcPr>
          <w:p w:rsidR="00D54E73" w:rsidRPr="00F73AEA" w:rsidRDefault="00D54E73" w:rsidP="003B5A9B">
            <w:pPr>
              <w:jc w:val="both"/>
              <w:rPr>
                <w:rFonts w:ascii="Calibri" w:hAnsi="Calibri" w:cs="Calibri"/>
                <w:color w:val="000000"/>
                <w:lang w:val="hy-AM"/>
              </w:rPr>
            </w:pPr>
          </w:p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54E73" w:rsidRPr="00F463FE" w:rsidTr="0080437D">
        <w:trPr>
          <w:trHeight w:val="144"/>
        </w:trPr>
        <w:tc>
          <w:tcPr>
            <w:tcW w:w="1526" w:type="dxa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7</w:t>
            </w:r>
          </w:p>
        </w:tc>
        <w:tc>
          <w:tcPr>
            <w:tcW w:w="1304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Վարդենիկ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,,Մարտունի համայնքի թիվ 2 կոմունալ սպասարկում և </w:t>
            </w: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>բարեկարգում ՛՛ ՀՈԱԿ</w:t>
            </w:r>
          </w:p>
        </w:tc>
        <w:tc>
          <w:tcPr>
            <w:tcW w:w="1010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54E73" w:rsidRPr="00F463FE" w:rsidTr="0080437D">
        <w:trPr>
          <w:trHeight w:val="132"/>
        </w:trPr>
        <w:tc>
          <w:tcPr>
            <w:tcW w:w="1526" w:type="dxa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Թիվ 8</w:t>
            </w:r>
          </w:p>
        </w:tc>
        <w:tc>
          <w:tcPr>
            <w:tcW w:w="1304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Զոլաքար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2 կոմունալ սպասարկում և բարեկարգում ՛՛ ՀՈԱԿ</w:t>
            </w:r>
          </w:p>
        </w:tc>
        <w:tc>
          <w:tcPr>
            <w:tcW w:w="1010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54E73" w:rsidRPr="00F463FE" w:rsidTr="0080437D">
        <w:trPr>
          <w:trHeight w:val="124"/>
        </w:trPr>
        <w:tc>
          <w:tcPr>
            <w:tcW w:w="1526" w:type="dxa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9</w:t>
            </w:r>
          </w:p>
        </w:tc>
        <w:tc>
          <w:tcPr>
            <w:tcW w:w="1304" w:type="dxa"/>
          </w:tcPr>
          <w:p w:rsidR="00D54E73" w:rsidRDefault="00D54E73" w:rsidP="003B5A9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Աստղաձոր</w:t>
            </w:r>
          </w:p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2 կոմունալ սպասարկում և բարեկարգում ՛՛ ՀՈԱԿ</w:t>
            </w:r>
          </w:p>
        </w:tc>
        <w:tc>
          <w:tcPr>
            <w:tcW w:w="1010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54E73" w:rsidRPr="00742225" w:rsidRDefault="00D54E73" w:rsidP="00C27FB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54E73" w:rsidRPr="00F463FE" w:rsidTr="0080437D">
        <w:trPr>
          <w:trHeight w:val="124"/>
        </w:trPr>
        <w:tc>
          <w:tcPr>
            <w:tcW w:w="1526" w:type="dxa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10</w:t>
            </w:r>
          </w:p>
        </w:tc>
        <w:tc>
          <w:tcPr>
            <w:tcW w:w="1304" w:type="dxa"/>
          </w:tcPr>
          <w:p w:rsidR="00D54E73" w:rsidRDefault="00D54E73" w:rsidP="003B5A9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Վաղաշեն</w:t>
            </w:r>
          </w:p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2 կոմունալ սպասարկում և բարեկարգում ՛՛ ՀՈԱԿ</w:t>
            </w:r>
          </w:p>
        </w:tc>
        <w:tc>
          <w:tcPr>
            <w:tcW w:w="1010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54E73" w:rsidRPr="00742225" w:rsidRDefault="00D54E73" w:rsidP="00C27FB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D54E73" w:rsidRDefault="00D54E73" w:rsidP="00D54E73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73AEA" w:rsidRPr="00F90008" w:rsidRDefault="00F73AEA" w:rsidP="00F90008">
      <w:pPr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numPr>
          <w:ilvl w:val="0"/>
          <w:numId w:val="43"/>
        </w:num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14749">
        <w:rPr>
          <w:rFonts w:ascii="GHEA Grapalat" w:hAnsi="GHEA Grapalat"/>
          <w:b/>
          <w:sz w:val="24"/>
          <w:szCs w:val="24"/>
          <w:lang w:val="hy-AM"/>
        </w:rPr>
        <w:t xml:space="preserve">Պատասխանատվության փաստացի բաշխումը </w:t>
      </w:r>
    </w:p>
    <w:p w:rsidR="00D54E73" w:rsidRPr="00D54E73" w:rsidRDefault="00D54E73" w:rsidP="00D54E73">
      <w:pPr>
        <w:pStyle w:val="a5"/>
        <w:rPr>
          <w:rFonts w:ascii="GHEA Grapalat" w:hAnsi="GHEA Grapalat"/>
          <w:b/>
          <w:sz w:val="24"/>
          <w:szCs w:val="24"/>
          <w:lang w:val="hy-AM"/>
        </w:rPr>
      </w:pPr>
    </w:p>
    <w:p w:rsidR="00D54E73" w:rsidRPr="00914749" w:rsidRDefault="00D54E73" w:rsidP="00D54E73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9D2CC4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</w:t>
      </w:r>
      <w:r w:rsidR="00F73AEA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tbl>
      <w:tblPr>
        <w:tblW w:w="11175" w:type="dxa"/>
        <w:tblLayout w:type="fixed"/>
        <w:tblLook w:val="04A0" w:firstRow="1" w:lastRow="0" w:firstColumn="1" w:lastColumn="0" w:noHBand="0" w:noVBand="1"/>
      </w:tblPr>
      <w:tblGrid>
        <w:gridCol w:w="2245"/>
        <w:gridCol w:w="992"/>
        <w:gridCol w:w="851"/>
        <w:gridCol w:w="850"/>
        <w:gridCol w:w="851"/>
        <w:gridCol w:w="1134"/>
        <w:gridCol w:w="992"/>
        <w:gridCol w:w="1134"/>
        <w:gridCol w:w="1134"/>
        <w:gridCol w:w="992"/>
      </w:tblGrid>
      <w:tr w:rsidR="005076C4" w:rsidRPr="00BC233A" w:rsidTr="009D47F6">
        <w:trPr>
          <w:cantSplit/>
          <w:trHeight w:val="245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tabs>
                <w:tab w:val="left" w:pos="2026"/>
              </w:tabs>
              <w:spacing w:after="0" w:line="240" w:lineRule="auto"/>
              <w:ind w:left="-11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Պատասխանատուներ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Իրազեկության 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բարձրացում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Խառը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հավաքում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Տեսակավորված հավաքում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Տեղափոխում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Տեսակավորում /գործարանային/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BE13B9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</w:t>
            </w: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</w:t>
            </w: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օգտագործում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/կրկնաօգտագործում 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</w:t>
            </w: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երամշակում և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/կամ </w:t>
            </w: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օգտահանում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Վտանգավոր թափոնների վ</w:t>
            </w: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նասազերծում/</w:t>
            </w: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վերացում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Տեղադրում 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աղբավայրում (%)</w:t>
            </w:r>
          </w:p>
        </w:tc>
      </w:tr>
      <w:tr w:rsidR="005076C4" w:rsidRPr="00BC233A" w:rsidTr="009D47F6">
        <w:trPr>
          <w:trHeight w:val="3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233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2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ՏԻՄ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5076C4" w:rsidRPr="00BC233A" w:rsidTr="009D47F6">
        <w:trPr>
          <w:trHeight w:val="359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374290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Մանսավոր հատված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374290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5076C4" w:rsidRPr="00BC233A" w:rsidTr="009D47F6">
        <w:trPr>
          <w:trHeight w:val="409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374290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74290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Արտադրող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374290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5076C4" w:rsidRPr="00BC233A" w:rsidTr="009D47F6">
        <w:trPr>
          <w:trHeight w:val="3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233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2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Բնակչություն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5076C4" w:rsidRPr="00BC233A" w:rsidTr="009D47F6">
        <w:trPr>
          <w:trHeight w:val="66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233A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2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Քաղաքացիական կազմակերպություն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 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p w:rsidR="005076C4" w:rsidRPr="00F90008" w:rsidRDefault="00F90008" w:rsidP="00F9000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  </w:t>
      </w:r>
      <w:r w:rsidR="005076C4" w:rsidRPr="00F90008">
        <w:rPr>
          <w:rFonts w:ascii="GHEA Grapalat" w:hAnsi="GHEA Grapalat"/>
          <w:b/>
          <w:sz w:val="24"/>
          <w:szCs w:val="24"/>
          <w:lang w:val="hy-AM"/>
        </w:rPr>
        <w:t xml:space="preserve">Անձնակազմի կարողությունների գնահատում </w:t>
      </w:r>
    </w:p>
    <w:p w:rsidR="00D54E73" w:rsidRDefault="00F73AEA" w:rsidP="00F73AEA">
      <w:pPr>
        <w:tabs>
          <w:tab w:val="left" w:pos="9136"/>
          <w:tab w:val="right" w:pos="13948"/>
        </w:tabs>
        <w:spacing w:line="312" w:lineRule="auto"/>
        <w:ind w:right="332"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ab/>
        <w:t xml:space="preserve">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14</w:t>
      </w:r>
      <w:r>
        <w:rPr>
          <w:rFonts w:ascii="GHEA Grapalat" w:hAnsi="GHEA Grapalat"/>
          <w:b/>
          <w:lang w:val="hy-AM"/>
        </w:rPr>
        <w:tab/>
      </w:r>
      <w:r w:rsidR="005076C4">
        <w:rPr>
          <w:rFonts w:ascii="GHEA Grapalat" w:hAnsi="GHEA Grapalat"/>
          <w:b/>
          <w:lang w:val="hy-AM"/>
        </w:rPr>
        <w:t xml:space="preserve">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21"/>
        <w:gridCol w:w="2711"/>
        <w:gridCol w:w="3402"/>
        <w:gridCol w:w="1701"/>
      </w:tblGrid>
      <w:tr w:rsidR="00D54E73" w:rsidRPr="006872C7" w:rsidTr="003B5A9B">
        <w:tc>
          <w:tcPr>
            <w:tcW w:w="3521" w:type="dxa"/>
            <w:shd w:val="clear" w:color="auto" w:fill="DBE5F1" w:themeFill="accent1" w:themeFillTint="33"/>
          </w:tcPr>
          <w:p w:rsidR="00D54E73" w:rsidRPr="006872C7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Հմտություն/ ոլորտ</w:t>
            </w:r>
          </w:p>
        </w:tc>
        <w:tc>
          <w:tcPr>
            <w:tcW w:w="2711" w:type="dxa"/>
            <w:shd w:val="clear" w:color="auto" w:fill="DBE5F1" w:themeFill="accent1" w:themeFillTint="33"/>
          </w:tcPr>
          <w:p w:rsidR="00D54E73" w:rsidRPr="006872C7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գիտելիքներ ու հմտություն ունեցող աշխատակիցների թիվը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D54E73" w:rsidRPr="006872C7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Գիտելիքների ու հմտությունների ներկայիս մակարդակ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8F1DA0">
              <w:rPr>
                <w:rFonts w:ascii="GHEA Grapalat" w:hAnsi="GHEA Grapalat"/>
                <w:sz w:val="20"/>
                <w:szCs w:val="20"/>
                <w:lang w:val="hy-AM"/>
              </w:rPr>
              <w:t xml:space="preserve">1-շատ ցածր, 2-ցածր, 3-միջին, 4-բարձր,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</w:t>
            </w:r>
            <w:r w:rsidRPr="008F1DA0">
              <w:rPr>
                <w:rFonts w:ascii="GHEA Grapalat" w:hAnsi="GHEA Grapalat"/>
                <w:sz w:val="20"/>
                <w:szCs w:val="20"/>
                <w:lang w:val="hy-AM"/>
              </w:rPr>
              <w:t>5-գերազանց</w:t>
            </w: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54E73" w:rsidRPr="006872C7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</w:t>
            </w: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Թափոնների կառավարման գիտելիքներ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ՀՀ օրենսդրության իմացություն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Տվյալների հավաքագրում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Համակարգչային քարտեզագրում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Գնումների կազմակերպում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Պայմանագրերի կառավարում 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Գործառնական հմտություններ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Ֆինանսական վերլուծության իմացություն 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076C4" w:rsidRDefault="005076C4" w:rsidP="005076C4">
      <w:pPr>
        <w:spacing w:line="312" w:lineRule="auto"/>
        <w:ind w:right="332"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92D3B" w:rsidRDefault="00792D3B" w:rsidP="005076C4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Pr="00EC134A" w:rsidRDefault="005076C4" w:rsidP="005076C4">
      <w:pPr>
        <w:pStyle w:val="a5"/>
        <w:numPr>
          <w:ilvl w:val="0"/>
          <w:numId w:val="43"/>
        </w:numPr>
        <w:tabs>
          <w:tab w:val="left" w:pos="2295"/>
        </w:tabs>
        <w:rPr>
          <w:rFonts w:ascii="GHEA Grapalat" w:hAnsi="GHEA Grapalat"/>
          <w:b/>
          <w:sz w:val="24"/>
          <w:szCs w:val="24"/>
          <w:lang w:val="hy-AM"/>
        </w:rPr>
      </w:pPr>
      <w:r w:rsidRPr="00EC134A">
        <w:rPr>
          <w:rFonts w:ascii="GHEA Grapalat" w:eastAsia="Times New Roman" w:hAnsi="GHEA Grapalat" w:cs="Times New Roman"/>
          <w:b/>
          <w:bCs/>
          <w:color w:val="000000"/>
          <w:lang w:val="hy-AM"/>
        </w:rPr>
        <w:lastRenderedPageBreak/>
        <w:t>Աղբահանության և Կոշտ թ</w:t>
      </w:r>
      <w:r w:rsidRPr="00EC134A">
        <w:rPr>
          <w:rFonts w:ascii="GHEA Grapalat" w:hAnsi="GHEA Grapalat"/>
          <w:b/>
          <w:sz w:val="24"/>
          <w:szCs w:val="24"/>
          <w:lang w:val="hy-AM"/>
        </w:rPr>
        <w:t xml:space="preserve">ափոնների գործածության քարտեզ </w:t>
      </w:r>
    </w:p>
    <w:p w:rsidR="00F90008" w:rsidRDefault="006535EA" w:rsidP="006535EA">
      <w:pPr>
        <w:pStyle w:val="a5"/>
        <w:numPr>
          <w:ilvl w:val="0"/>
          <w:numId w:val="43"/>
        </w:numPr>
        <w:spacing w:after="0" w:line="312" w:lineRule="auto"/>
        <w:ind w:right="332"/>
        <w:jc w:val="both"/>
        <w:rPr>
          <w:rFonts w:ascii="GHEA Grapalat" w:hAnsi="GHEA Grapalat"/>
          <w:sz w:val="24"/>
          <w:szCs w:val="24"/>
          <w:lang w:val="hy-AM"/>
        </w:rPr>
      </w:pPr>
      <w:r w:rsidRPr="006535EA">
        <w:rPr>
          <w:rFonts w:ascii="GHEA Grapalat" w:hAnsi="GHEA Grapalat"/>
          <w:sz w:val="24"/>
          <w:szCs w:val="24"/>
          <w:lang w:val="hy-AM"/>
        </w:rPr>
        <w:t xml:space="preserve">Ներկայումս իրականացվում են պլանավորման տարածքի քարտեզագրման աշխատանքներ, որից հետո այն կտեղադրվի ենթաբաժնում: </w:t>
      </w:r>
    </w:p>
    <w:p w:rsidR="00F90008" w:rsidRDefault="00F90008" w:rsidP="00F90008">
      <w:pPr>
        <w:spacing w:after="0" w:line="312" w:lineRule="auto"/>
        <w:ind w:right="332"/>
        <w:jc w:val="both"/>
        <w:rPr>
          <w:rFonts w:ascii="GHEA Grapalat" w:hAnsi="GHEA Grapalat"/>
          <w:sz w:val="24"/>
          <w:szCs w:val="24"/>
          <w:lang w:val="hy-AM"/>
        </w:rPr>
      </w:pPr>
    </w:p>
    <w:p w:rsidR="006535EA" w:rsidRPr="00F90008" w:rsidRDefault="006535EA" w:rsidP="00F90008">
      <w:pPr>
        <w:spacing w:after="0" w:line="312" w:lineRule="auto"/>
        <w:ind w:right="332"/>
        <w:jc w:val="both"/>
        <w:rPr>
          <w:rFonts w:ascii="GHEA Grapalat" w:hAnsi="GHEA Grapalat"/>
          <w:sz w:val="24"/>
          <w:szCs w:val="24"/>
          <w:lang w:val="hy-AM"/>
        </w:rPr>
      </w:pPr>
      <w:r w:rsidRPr="00F90008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5076C4" w:rsidRDefault="005076C4" w:rsidP="005076C4">
      <w:pPr>
        <w:tabs>
          <w:tab w:val="left" w:pos="1418"/>
          <w:tab w:val="left" w:pos="1701"/>
        </w:tabs>
        <w:spacing w:after="0" w:line="312" w:lineRule="auto"/>
        <w:ind w:left="56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</w:t>
      </w:r>
    </w:p>
    <w:p w:rsidR="005076C4" w:rsidRDefault="005076C4" w:rsidP="005076C4">
      <w:pPr>
        <w:tabs>
          <w:tab w:val="left" w:pos="1418"/>
          <w:tab w:val="left" w:pos="1701"/>
        </w:tabs>
        <w:spacing w:after="0" w:line="312" w:lineRule="auto"/>
        <w:ind w:left="56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2FD5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F9000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AF690A">
        <w:rPr>
          <w:rFonts w:ascii="GHEA Grapalat" w:hAnsi="GHEA Grapalat" w:cs="Sylfaen"/>
          <w:b/>
          <w:sz w:val="24"/>
          <w:szCs w:val="24"/>
          <w:lang w:val="hy-AM"/>
        </w:rPr>
        <w:t>)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22F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C3EF0">
        <w:rPr>
          <w:rFonts w:ascii="GHEA Grapalat" w:hAnsi="GHEA Grapalat" w:cs="Sylfaen"/>
          <w:b/>
          <w:sz w:val="24"/>
          <w:szCs w:val="24"/>
          <w:lang w:val="hy-AM"/>
        </w:rPr>
        <w:t>ԻՐԱԶԵԿՎԱԾՈՒԹՅԱՆ</w:t>
      </w:r>
      <w:r w:rsidRPr="001C3EF0">
        <w:rPr>
          <w:rFonts w:ascii="GHEA Grapalat" w:hAnsi="GHEA Grapalat"/>
          <w:b/>
          <w:sz w:val="24"/>
          <w:szCs w:val="24"/>
          <w:lang w:val="hy-AM"/>
        </w:rPr>
        <w:t xml:space="preserve"> ԱՍՏԻՃԱՆ </w:t>
      </w:r>
    </w:p>
    <w:p w:rsidR="005076C4" w:rsidRPr="00D82507" w:rsidRDefault="005076C4" w:rsidP="005076C4">
      <w:pPr>
        <w:ind w:left="426" w:right="474"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D82507">
        <w:rPr>
          <w:rFonts w:ascii="GHEA Grapalat" w:hAnsi="GHEA Grapalat"/>
          <w:b/>
          <w:lang w:val="hy-AM"/>
        </w:rPr>
        <w:t xml:space="preserve">           </w:t>
      </w:r>
    </w:p>
    <w:p w:rsidR="005076C4" w:rsidRDefault="00F73AEA" w:rsidP="00F73AEA">
      <w:pPr>
        <w:tabs>
          <w:tab w:val="left" w:pos="10220"/>
          <w:tab w:val="right" w:pos="13806"/>
        </w:tabs>
        <w:ind w:left="426" w:right="474"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15</w:t>
      </w:r>
      <w:r>
        <w:rPr>
          <w:rFonts w:ascii="GHEA Grapalat" w:hAnsi="GHEA Grapalat"/>
          <w:b/>
          <w:lang w:val="hy-AM"/>
        </w:rPr>
        <w:tab/>
      </w:r>
      <w:r w:rsidR="005076C4" w:rsidRPr="00D82507">
        <w:rPr>
          <w:rFonts w:ascii="GHEA Grapalat" w:hAnsi="GHEA Grapalat"/>
          <w:b/>
          <w:lang w:val="hy-AM"/>
        </w:rPr>
        <w:t xml:space="preserve">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       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111"/>
        <w:gridCol w:w="2409"/>
      </w:tblGrid>
      <w:tr w:rsidR="005076C4" w:rsidRPr="004A312A" w:rsidTr="009D47F6">
        <w:trPr>
          <w:trHeight w:val="657"/>
        </w:trPr>
        <w:tc>
          <w:tcPr>
            <w:tcW w:w="4815" w:type="dxa"/>
            <w:shd w:val="clear" w:color="auto" w:fill="DBE5F1" w:themeFill="accent1" w:themeFillTint="33"/>
          </w:tcPr>
          <w:p w:rsidR="005076C4" w:rsidRPr="004A312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</w:t>
            </w:r>
            <w:r w:rsidRPr="00EE6E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արցեր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 w:rsidRPr="00EE6E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Իրազեկվածության/գոհունակության աստիճան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/</w:t>
            </w:r>
            <w:r w:rsidRPr="008F1DA0">
              <w:rPr>
                <w:rFonts w:ascii="GHEA Grapalat" w:hAnsi="GHEA Grapalat"/>
                <w:sz w:val="20"/>
                <w:szCs w:val="20"/>
                <w:lang w:val="hy-AM"/>
              </w:rPr>
              <w:t xml:space="preserve">1-շատ ցածր, 2-ցածր, 3-միջին, 4-բարձր,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F1DA0">
              <w:rPr>
                <w:rFonts w:ascii="GHEA Grapalat" w:hAnsi="GHEA Grapalat"/>
                <w:sz w:val="20"/>
                <w:szCs w:val="20"/>
                <w:lang w:val="hy-AM"/>
              </w:rPr>
              <w:t>-գերազանց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5076C4" w:rsidRPr="004A312A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E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Նշումներ/ առաջարկություններ</w:t>
            </w:r>
          </w:p>
        </w:tc>
      </w:tr>
      <w:tr w:rsidR="005076C4" w:rsidRPr="004A312A" w:rsidTr="009D47F6">
        <w:trPr>
          <w:trHeight w:val="657"/>
        </w:trPr>
        <w:tc>
          <w:tcPr>
            <w:tcW w:w="4815" w:type="dxa"/>
            <w:shd w:val="clear" w:color="auto" w:fill="auto"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 Թափոնների կառավարման վերաբերյալ առկա գիտելիքների աղբյուրներ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5076C4" w:rsidRPr="004A312A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5076C4" w:rsidRPr="004A312A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76C4" w:rsidRPr="004A312A" w:rsidTr="009D47F6">
        <w:trPr>
          <w:trHeight w:val="643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Կրթության տարբեր աստիճաններ (նախադպրոցական, դպրոցական, բուհ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ական</w:t>
            </w: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3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 գովազդներ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6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Պաշտոնական տեղեկատվություն ԶԼՄ-ներով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77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Քաղաքացիական կազմակերպությունների գործունեություն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57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2. Թափոնների կառավարման վերաբերյալ տեղեկացվածություն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6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Թափոնների թերի կառավարման բնապահպանական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ազեցությունները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59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Թափոնների թերի կառավարման սոցիալական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ազեցությունները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53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Թափոնների թերի կառավարման տնտեսական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ազեցությունները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6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Թափոնները աղբավայր հեռացնելու ազդեցությունները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1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Թափոնների հիերարխիայի իմացություն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53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Օրենսդրության խրախուսող գործիքներ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2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Օրենսդրության պատժիչ գործիքներ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31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կառավարման ոլորտում իրականացվող բնապահպանական ծրագրեր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2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3. Թափոնների կայուն կառավարման վերաբերմունք և ակնկալիքներ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91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կայուն կառավարման կարևորությունը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297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տեսակավորման օգուտները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1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վերօգտագործման օգուտները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22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վերամշակման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օգտահանման </w:t>
            </w: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օգուտները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277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Իրազեկվածության արշավների օգուտները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51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4. Բնակիչների և տնտեսվարողների գոհունակություն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18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Աղբամանների տեղակայվածություն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3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Աղբամանների վիճակ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6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Չտեսակավորված թափոնների հավաքման հաճախակ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</w:t>
            </w: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ություն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9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Տեսակավորված թափոնների հավաքում 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1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սանիտարական վիճակ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3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Աղբահանության վճար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6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Մատուցված ծառայությունների ընդհանուր վիճակ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76C4" w:rsidRDefault="005076C4" w:rsidP="005076C4">
      <w:pPr>
        <w:spacing w:after="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F73AEA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</w:p>
    <w:p w:rsidR="00F73AEA" w:rsidRDefault="00F73AEA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656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</w:t>
      </w: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</w:p>
    <w:p w:rsidR="005076C4" w:rsidRPr="00016562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F90008">
        <w:rPr>
          <w:rFonts w:ascii="GHEA Grapalat" w:hAnsi="GHEA Grapalat" w:cs="Sylfaen"/>
          <w:b/>
          <w:sz w:val="24"/>
          <w:szCs w:val="24"/>
          <w:lang w:val="hy-AM"/>
        </w:rPr>
        <w:t>6</w:t>
      </w:r>
      <w:r>
        <w:rPr>
          <w:rFonts w:ascii="GHEA Grapalat" w:hAnsi="GHEA Grapalat" w:cs="Sylfaen"/>
          <w:b/>
          <w:sz w:val="24"/>
          <w:szCs w:val="24"/>
          <w:lang w:val="ru-RU"/>
        </w:rPr>
        <w:t>)</w:t>
      </w: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ՖԻՆԱՆՍԱՎՈՐՈՒՄ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16562">
        <w:rPr>
          <w:rFonts w:ascii="GHEA Grapalat" w:hAnsi="GHEA Grapalat"/>
          <w:b/>
          <w:sz w:val="24"/>
          <w:szCs w:val="24"/>
          <w:lang w:val="hy-AM"/>
        </w:rPr>
        <w:t>Ե</w:t>
      </w:r>
      <w:r w:rsidRPr="00016562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ԲՅՈՒՋԵ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076C4" w:rsidRPr="00016562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E22FD5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 Աղբահանության եկամուտների և ծախսերի ընդհանուր նկարագրությու</w:t>
      </w:r>
      <w:r w:rsidRPr="009E7F9F">
        <w:rPr>
          <w:rFonts w:ascii="GHEA Grapalat" w:hAnsi="GHEA Grapalat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C103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</w:p>
    <w:p w:rsidR="005076C4" w:rsidRPr="009C1031" w:rsidRDefault="005076C4" w:rsidP="005076C4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Pr="009C1031" w:rsidRDefault="006535EA" w:rsidP="006535EA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 w:rsidR="00F73AEA">
        <w:rPr>
          <w:rFonts w:ascii="GHEA Grapalat" w:hAnsi="GHEA Grapalat"/>
          <w:b/>
          <w:lang w:val="hy-AM"/>
        </w:rPr>
        <w:t>16</w:t>
      </w:r>
    </w:p>
    <w:tbl>
      <w:tblPr>
        <w:tblStyle w:val="aa"/>
        <w:tblW w:w="11194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134"/>
        <w:gridCol w:w="1956"/>
        <w:gridCol w:w="1559"/>
        <w:gridCol w:w="1588"/>
        <w:gridCol w:w="1418"/>
      </w:tblGrid>
      <w:tr w:rsidR="006535EA" w:rsidRPr="00F463FE" w:rsidTr="003B5A9B">
        <w:tc>
          <w:tcPr>
            <w:tcW w:w="846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Փաստացի բնակչության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սահմանված </w:t>
            </w: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վարձավճարը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դրամ/անձ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Գործող տնտեսվարող սուբյեկտների թիվը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համակարգում ընդգրկված  տնտեսվարող սուբյեկտների թիվը /աղբահանության պայմանագիր /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Վարձավճարների հավաքման ընդհանուր ծախսեր, դրամ/տարի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Աղբի հավաքման և տեղափոխման ծախս, դրամ/տարի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535EA" w:rsidRPr="00BF5B4E" w:rsidRDefault="006535EA" w:rsidP="003B5A9B">
            <w:pPr>
              <w:pStyle w:val="a5"/>
              <w:ind w:left="0"/>
              <w:jc w:val="both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Աղբավայրում աղբի տեղադրման ծախս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 xml:space="preserve">, </w:t>
            </w:r>
            <w:r w:rsidRPr="00B35C07">
              <w:rPr>
                <w:rFonts w:ascii="GHEA Grapalat" w:hAnsi="GHEA Grapalat"/>
                <w:sz w:val="20"/>
                <w:szCs w:val="20"/>
                <w:lang w:val="hy-AM"/>
              </w:rPr>
              <w:t>դրամ/տոննա</w:t>
            </w:r>
          </w:p>
        </w:tc>
      </w:tr>
      <w:tr w:rsidR="006535EA" w:rsidRPr="005815A3" w:rsidTr="003B5A9B">
        <w:tc>
          <w:tcPr>
            <w:tcW w:w="846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60000</w:t>
            </w:r>
          </w:p>
        </w:tc>
        <w:tc>
          <w:tcPr>
            <w:tcW w:w="1417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566</w:t>
            </w:r>
          </w:p>
        </w:tc>
        <w:tc>
          <w:tcPr>
            <w:tcW w:w="1956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566</w:t>
            </w:r>
          </w:p>
        </w:tc>
        <w:tc>
          <w:tcPr>
            <w:tcW w:w="1559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20703539</w:t>
            </w:r>
          </w:p>
        </w:tc>
        <w:tc>
          <w:tcPr>
            <w:tcW w:w="1588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100859356</w:t>
            </w:r>
          </w:p>
        </w:tc>
        <w:tc>
          <w:tcPr>
            <w:tcW w:w="1418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14903544</w:t>
            </w:r>
          </w:p>
        </w:tc>
      </w:tr>
      <w:tr w:rsidR="006535EA" w:rsidRPr="005815A3" w:rsidTr="003B5A9B">
        <w:tc>
          <w:tcPr>
            <w:tcW w:w="84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88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535EA" w:rsidRPr="005815A3" w:rsidTr="003B5A9B">
        <w:tc>
          <w:tcPr>
            <w:tcW w:w="84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88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6535EA" w:rsidRDefault="006535EA" w:rsidP="006535EA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Pr="00016562" w:rsidRDefault="005076C4" w:rsidP="003716CB">
      <w:pPr>
        <w:pStyle w:val="a5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6562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</w:t>
      </w:r>
      <w:r w:rsidRPr="00D82507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բ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Հավաքագրում և ծախսեր </w:t>
      </w: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:rsidR="006535EA" w:rsidRDefault="006535EA" w:rsidP="006535EA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</w:p>
    <w:p w:rsidR="005076C4" w:rsidRDefault="005076C4" w:rsidP="005076C4">
      <w:pPr>
        <w:pStyle w:val="a5"/>
        <w:spacing w:after="0" w:line="360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 w:line="360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r w:rsidRPr="00E22F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</w:t>
      </w:r>
      <w:r w:rsidR="006535E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5076C4" w:rsidRPr="00016562" w:rsidRDefault="005076C4" w:rsidP="005076C4">
      <w:pPr>
        <w:pStyle w:val="a5"/>
        <w:spacing w:after="0" w:line="360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73AE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</w:t>
      </w:r>
      <w:r w:rsidR="006535EA" w:rsidRPr="008B2C6F">
        <w:rPr>
          <w:rFonts w:ascii="GHEA Grapalat" w:hAnsi="GHEA Grapalat"/>
          <w:b/>
          <w:lang w:val="hy-AM"/>
        </w:rPr>
        <w:t xml:space="preserve">Աղյուսակ </w:t>
      </w:r>
      <w:r w:rsidR="00F73AEA">
        <w:rPr>
          <w:rFonts w:ascii="GHEA Grapalat" w:hAnsi="GHEA Grapalat"/>
          <w:b/>
          <w:lang w:val="hy-AM"/>
        </w:rPr>
        <w:t>17</w:t>
      </w:r>
    </w:p>
    <w:tbl>
      <w:tblPr>
        <w:tblpPr w:leftFromText="180" w:rightFromText="180" w:vertAnchor="text" w:horzAnchor="margin" w:tblpXSpec="center" w:tblpY="162"/>
        <w:tblW w:w="13149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247"/>
        <w:gridCol w:w="1106"/>
        <w:gridCol w:w="595"/>
        <w:gridCol w:w="1134"/>
        <w:gridCol w:w="1162"/>
        <w:gridCol w:w="425"/>
        <w:gridCol w:w="1106"/>
        <w:gridCol w:w="851"/>
        <w:gridCol w:w="1134"/>
        <w:gridCol w:w="851"/>
        <w:gridCol w:w="1558"/>
      </w:tblGrid>
      <w:tr w:rsidR="005076C4" w:rsidRPr="00016562" w:rsidTr="009D47F6">
        <w:trPr>
          <w:trHeight w:val="66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13" w:right="-2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Եռամսյակ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եկամուտ/ հ</w:t>
            </w: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ավաքագրում</w:t>
            </w: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16562">
              <w:rPr>
                <w:rFonts w:ascii="GHEA Grapalat" w:hAnsi="GHEA Grapalat"/>
                <w:sz w:val="20"/>
                <w:szCs w:val="20"/>
                <w:lang w:val="hy-AM"/>
              </w:rPr>
              <w:t>Եկամուտ վերամշակման ենթակա թափոնների վաճառքից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ծախս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Սանիտարական մաքրման ծախս</w:t>
            </w:r>
          </w:p>
        </w:tc>
      </w:tr>
      <w:tr w:rsidR="005076C4" w:rsidRPr="00016562" w:rsidTr="009D47F6">
        <w:trPr>
          <w:trHeight w:val="3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Բնակչոթյուն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Տնտեսվարող</w:t>
            </w: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սուբյեկտներ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</w:t>
            </w:r>
          </w:p>
        </w:tc>
      </w:tr>
      <w:tr w:rsidR="005076C4" w:rsidRPr="00016562" w:rsidTr="009D47F6">
        <w:trPr>
          <w:trHeight w:val="3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8B2C6F" w:rsidTr="009D47F6">
        <w:trPr>
          <w:trHeight w:val="28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1-ին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13357400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4779200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3187700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ind w:firstLine="6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77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77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7565843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77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6720235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15297800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3316000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8404606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7998945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15326400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8808800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3629400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8552090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7896264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15321800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22189900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right="-25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3451500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5059200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16590613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9525056</w:t>
            </w:r>
          </w:p>
        </w:tc>
      </w:tr>
      <w:tr w:rsidR="005076C4" w:rsidRPr="008B2C6F" w:rsidTr="009D47F6">
        <w:trPr>
          <w:trHeight w:val="33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Տարեկան 2012թ.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59503400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43354900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ind w:right="-2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13584600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12720300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41113152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32140500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DF7730" w:rsidRDefault="005076C4" w:rsidP="009D47F6">
            <w:pPr>
              <w:spacing w:after="0" w:line="240" w:lineRule="auto"/>
              <w:ind w:left="-113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1-ին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3372300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2455300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2411600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7565843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6720235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3376600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2281500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2400900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8404606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7998944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3358300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2349500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2350200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1587900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8552090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7896264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3331900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5469500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2256800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4714700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16590613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9525056</w:t>
            </w:r>
          </w:p>
        </w:tc>
      </w:tr>
      <w:tr w:rsidR="005076C4" w:rsidRPr="008B2C6F" w:rsidTr="009D47F6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Տարեկան  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13439100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12555800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9419500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9634600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41113152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32140499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ind w:left="-113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1-ին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3385000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2531400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2243500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1319000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22775751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6512621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3402200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2545300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2341300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1595300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24606415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9726228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3400100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2409800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2409400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1526000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23693189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11381118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3339200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4921100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2414900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4734100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27439584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11496690</w:t>
            </w:r>
          </w:p>
        </w:tc>
      </w:tr>
      <w:tr w:rsidR="005076C4" w:rsidRPr="008B2C6F" w:rsidTr="009D47F6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Տարեկան  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42172500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33285500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9409100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9174400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2E3D5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135544839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2E3D5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42750657</w:t>
            </w:r>
          </w:p>
        </w:tc>
      </w:tr>
    </w:tbl>
    <w:p w:rsidR="005076C4" w:rsidRDefault="005076C4" w:rsidP="006535EA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B2C6F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       </w:t>
      </w: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 w:rsidRPr="00CB0A40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ind w:left="1288"/>
        <w:jc w:val="both"/>
        <w:rPr>
          <w:rFonts w:ascii="GHEA Grapalat" w:hAnsi="GHEA Grapalat"/>
          <w:sz w:val="24"/>
          <w:szCs w:val="24"/>
          <w:lang w:val="hy-AM"/>
        </w:rPr>
        <w:sectPr w:rsidR="005076C4" w:rsidSect="009D47F6">
          <w:headerReference w:type="default" r:id="rId12"/>
          <w:footerReference w:type="default" r:id="rId13"/>
          <w:pgSz w:w="15840" w:h="12240" w:orient="landscape"/>
          <w:pgMar w:top="284" w:right="709" w:bottom="567" w:left="851" w:header="720" w:footer="258" w:gutter="0"/>
          <w:cols w:space="720"/>
          <w:docGrid w:linePitch="360"/>
        </w:sectPr>
      </w:pP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0A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0A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73AEA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Աղբահանության և կոշտ թափոնների կառավարման ինքնարժեքը  </w:t>
      </w:r>
    </w:p>
    <w:p w:rsidR="00F73AEA" w:rsidRDefault="006535EA" w:rsidP="006535EA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  <w:r w:rsidRPr="00CB0A40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</w:t>
      </w:r>
    </w:p>
    <w:p w:rsidR="006535EA" w:rsidRDefault="00F73AEA" w:rsidP="006535EA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</w:t>
      </w:r>
      <w:r w:rsidR="006535EA">
        <w:rPr>
          <w:rFonts w:ascii="GHEA Grapalat" w:hAnsi="GHEA Grapalat"/>
          <w:b/>
          <w:lang w:val="hy-AM"/>
        </w:rPr>
        <w:t xml:space="preserve">                      </w:t>
      </w:r>
      <w:r>
        <w:rPr>
          <w:rFonts w:ascii="GHEA Grapalat" w:hAnsi="GHEA Grapalat"/>
          <w:b/>
          <w:lang w:val="hy-AM"/>
        </w:rPr>
        <w:t xml:space="preserve">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18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="006535EA">
        <w:rPr>
          <w:rFonts w:ascii="GHEA Grapalat" w:hAnsi="GHEA Grapalat"/>
          <w:b/>
          <w:lang w:val="hy-AM"/>
        </w:rPr>
        <w:t xml:space="preserve">    </w:t>
      </w:r>
      <w:r w:rsidR="006535EA" w:rsidRPr="00CB0A40">
        <w:rPr>
          <w:rFonts w:ascii="GHEA Grapalat" w:hAnsi="GHEA Grapalat"/>
          <w:b/>
          <w:lang w:val="hy-AM"/>
        </w:rPr>
        <w:t xml:space="preserve">   </w:t>
      </w:r>
      <w:r w:rsidR="006535EA">
        <w:rPr>
          <w:rFonts w:ascii="GHEA Grapalat" w:hAnsi="GHEA Grapalat"/>
          <w:b/>
          <w:lang w:val="hy-AM"/>
        </w:rPr>
        <w:t xml:space="preserve">               </w:t>
      </w:r>
      <w:r>
        <w:rPr>
          <w:rFonts w:ascii="GHEA Grapalat" w:hAnsi="GHEA Grapalat"/>
          <w:b/>
          <w:lang w:val="hy-AM"/>
        </w:rPr>
        <w:t xml:space="preserve">                </w:t>
      </w:r>
    </w:p>
    <w:tbl>
      <w:tblPr>
        <w:tblStyle w:val="aa"/>
        <w:tblW w:w="114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1446"/>
        <w:gridCol w:w="538"/>
        <w:gridCol w:w="709"/>
        <w:gridCol w:w="1276"/>
        <w:gridCol w:w="850"/>
        <w:gridCol w:w="1134"/>
        <w:gridCol w:w="1134"/>
        <w:gridCol w:w="992"/>
        <w:gridCol w:w="851"/>
      </w:tblGrid>
      <w:tr w:rsidR="00F73AEA" w:rsidRPr="00336DFC" w:rsidTr="00F73AEA">
        <w:tc>
          <w:tcPr>
            <w:tcW w:w="2524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46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-89" w:right="-105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Կոշտ կենցաղային թափոն</w:t>
            </w:r>
          </w:p>
        </w:tc>
        <w:tc>
          <w:tcPr>
            <w:tcW w:w="538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-104" w:right="-9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եզրաչափերի թափոն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Շինարարական աղբ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 w:right="-9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Շահագործ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ումից դուրս եկած ավտոմեքենաներ, </w:t>
            </w: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մետաղական ջարդոն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Անվադողեր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-134" w:right="-105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Փաթեթավորում և փաթեթվածք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Էլեկտրական և էլեկտրոնային </w:t>
            </w: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Կենսաբանական թափոն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Վտանգավոր թափոններ</w:t>
            </w:r>
          </w:p>
        </w:tc>
      </w:tr>
      <w:tr w:rsidR="006535EA" w:rsidRPr="00336DFC" w:rsidTr="00F73AEA">
        <w:tc>
          <w:tcPr>
            <w:tcW w:w="2524" w:type="dxa"/>
          </w:tcPr>
          <w:p w:rsidR="006535EA" w:rsidRPr="00336DFC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Աշխատուժ, դրամ/տարի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56628693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336DFC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Արտահագուստ և գործիքներ, դրամ /տարի 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1678700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336DFC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Տեխնիկա շահագործում և պահպանում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7336680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336DFC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Վառեիք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ծախս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23332200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F73AEA">
            <w:pPr>
              <w:pStyle w:val="a5"/>
              <w:tabs>
                <w:tab w:val="left" w:pos="742"/>
              </w:tabs>
              <w:ind w:left="0" w:right="116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507503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Աղբամանների շահագործում և պահպանում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200000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507503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Վարչական ծախսեր, դրամ/տարի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24943084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507503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Բնապահպանական հարկ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10883300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D66EF2" w:rsidRDefault="006535EA" w:rsidP="003B5A9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Թափոնի գոյացում տոննա/տարի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6308310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507503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անձի կողմից գոյացվող թափոնի քանակ /կգ/տարի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182.5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6535EA" w:rsidRDefault="006535EA" w:rsidP="006535E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6535EA" w:rsidRDefault="005076C4" w:rsidP="006535E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35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90008">
        <w:rPr>
          <w:rFonts w:ascii="GHEA Grapalat" w:hAnsi="GHEA Grapalat"/>
          <w:b/>
          <w:sz w:val="24"/>
          <w:szCs w:val="24"/>
          <w:lang w:val="hy-AM"/>
        </w:rPr>
        <w:t>6</w:t>
      </w:r>
      <w:r w:rsidRPr="006535EA">
        <w:rPr>
          <w:rFonts w:ascii="GHEA Grapalat" w:hAnsi="GHEA Grapalat"/>
          <w:b/>
          <w:sz w:val="24"/>
          <w:szCs w:val="24"/>
          <w:lang w:val="hy-AM"/>
        </w:rPr>
        <w:t>) ՄՇՏԱԴԻՏԱՐԿՈՒՄ Ե</w:t>
      </w:r>
      <w:r w:rsidRPr="006535EA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535EA">
        <w:rPr>
          <w:rFonts w:ascii="GHEA Grapalat" w:hAnsi="GHEA Grapalat"/>
          <w:b/>
          <w:sz w:val="24"/>
          <w:szCs w:val="24"/>
          <w:lang w:val="hy-AM"/>
        </w:rPr>
        <w:t xml:space="preserve"> ԳՆԱՀԱՏՈՒՄ   </w:t>
      </w: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49445C">
        <w:rPr>
          <w:rFonts w:ascii="GHEA Grapalat" w:hAnsi="GHEA Grapalat"/>
          <w:b/>
          <w:sz w:val="24"/>
          <w:szCs w:val="24"/>
          <w:lang w:val="hy-AM"/>
        </w:rPr>
        <w:t xml:space="preserve"> Աղբահանության և կոշտ թափոնների ներկայիս համակարգի ունակությունը՝ հասնելու նախկինում սահմանված նպատակներին</w:t>
      </w:r>
    </w:p>
    <w:p w:rsidR="005076C4" w:rsidRPr="0049445C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Քանի որ Մարտունի համայնքի աղբահանության և կոշտ թափոնների տեղական կառավարման պլանը մշակվում է առաջին անգամ, ուստի ենթաբաժինը դեռևս չի լրացվում։ </w:t>
      </w:r>
    </w:p>
    <w:p w:rsidR="006535EA" w:rsidRDefault="006535EA" w:rsidP="006535E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2025թվականի սեպտեմբերին պլանի վերանայման դեպքում Պլանի իրականացման արդյունքները գնահատվելու են թափոնների գործածության յուրաքանչյուր տեսակի և թափոնի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յուրաքանչյուր տեսակի համար՝ տարբեր գունավորումներով։ Ընդ որում, աղբավայր հեռացվող և տեղադրվող, այդ թվում և սանիտարական աղբավայր, թափոնների քանակը կայուն կառավարման ամենակարևոր ցուցանիշներից է, որի նվազեցումը պետք է դիտարկվի առաջնահերթ խնդիր։  Աղյուսակում որպես օրինակ մի քանի վանդակներ գունավոր նշվել են և տրված է բացատրությունը։ </w:t>
      </w:r>
    </w:p>
    <w:p w:rsidR="005076C4" w:rsidRDefault="005076C4" w:rsidP="005076C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2F66"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85BEE4" wp14:editId="36F90D37">
                <wp:simplePos x="0" y="0"/>
                <wp:positionH relativeFrom="page">
                  <wp:posOffset>876300</wp:posOffset>
                </wp:positionH>
                <wp:positionV relativeFrom="paragraph">
                  <wp:posOffset>455930</wp:posOffset>
                </wp:positionV>
                <wp:extent cx="6762115" cy="13525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C4" w:rsidRPr="00D2108C" w:rsidRDefault="004B4DC4" w:rsidP="005076C4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եթե աղբահանության և կ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>ո</w:t>
                            </w: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շտ թափոնների կառավարման համակարգն արդեն իսկ հասել է սահամնված նպատակին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՝ 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սահմանված չափաքանակի 90-100%-ը</w:t>
                            </w:r>
                          </w:p>
                          <w:p w:rsidR="004B4DC4" w:rsidRPr="00D2108C" w:rsidRDefault="004B4DC4" w:rsidP="005076C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-       </w:t>
                            </w: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եթե աղբահանության և կ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>ո</w:t>
                            </w: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շտ թափոնների կառավարման համակարգն ունակ է հասնելու սահամնված նպատակին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՝ 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սահմանված չափաքանակի 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>30-89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%-ը</w:t>
                            </w:r>
                          </w:p>
                          <w:p w:rsidR="004B4DC4" w:rsidRPr="00D2108C" w:rsidRDefault="004B4DC4" w:rsidP="005076C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          </w:t>
                            </w: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եթե աղբահանության և կթշտ թափոնների կառավարման համակարգն ունակ չէ հասնելու սահամնված նպատակին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՝ 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սահմանված չափաքանակի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 0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>29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%-ը</w:t>
                            </w:r>
                          </w:p>
                          <w:p w:rsidR="004B4DC4" w:rsidRDefault="004B4DC4" w:rsidP="005076C4">
                            <w:pPr>
                              <w:rPr>
                                <w:lang w:val="hy-AM"/>
                              </w:rPr>
                            </w:pPr>
                          </w:p>
                          <w:p w:rsidR="004B4DC4" w:rsidRPr="00D2108C" w:rsidRDefault="004B4DC4" w:rsidP="005076C4">
                            <w:p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pt;margin-top:35.9pt;width:532.4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" strokecolor="white [3212]">
                <v:textbox>
                  <w:txbxContent>
                    <w:p w:rsidR="004B4DC4" w:rsidRPr="00D2108C" w:rsidRDefault="004B4DC4" w:rsidP="005076C4">
                      <w:pPr>
                        <w:pStyle w:val="a5"/>
                        <w:numPr>
                          <w:ilvl w:val="0"/>
                          <w:numId w:val="28"/>
                        </w:numPr>
                        <w:spacing w:after="0"/>
                        <w:ind w:left="426"/>
                        <w:rPr>
                          <w:sz w:val="20"/>
                          <w:szCs w:val="20"/>
                          <w:lang w:val="hy-AM"/>
                        </w:rPr>
                      </w:pP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եթե աղբահանության և կ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>ո</w:t>
                      </w: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շտ թափոնների կառավարման համակարգն արդեն իսկ հասել է սահամնված նպատակին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՝ 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սահմանված չափաքանակի 90-100%-ը</w:t>
                      </w:r>
                    </w:p>
                    <w:p w:rsidR="004B4DC4" w:rsidRPr="00D2108C" w:rsidRDefault="004B4DC4" w:rsidP="005076C4">
                      <w:pPr>
                        <w:spacing w:after="0"/>
                        <w:rPr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-       </w:t>
                      </w: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եթե աղբահանության և կ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>ո</w:t>
                      </w: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շտ թափոնների կառավարման համակարգն ունակ է հասնելու սահամնված նպատակին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՝ 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 xml:space="preserve">սահմանված չափաքանակի 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>30-89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%-ը</w:t>
                      </w:r>
                    </w:p>
                    <w:p w:rsidR="004B4DC4" w:rsidRPr="00D2108C" w:rsidRDefault="004B4DC4" w:rsidP="005076C4">
                      <w:pPr>
                        <w:spacing w:after="0"/>
                        <w:rPr>
                          <w:sz w:val="20"/>
                          <w:szCs w:val="20"/>
                          <w:lang w:val="hy-AM"/>
                        </w:rPr>
                      </w:pP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          </w:t>
                      </w: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եթե աղբահանության և կթշտ թափոնների կառավարման համակարգն ունակ չէ հասնելու սահամնված նպատակին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՝ 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սահմանված չափաքանակի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 0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>29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%-ը</w:t>
                      </w:r>
                    </w:p>
                    <w:p w:rsidR="004B4DC4" w:rsidRDefault="004B4DC4" w:rsidP="005076C4">
                      <w:pPr>
                        <w:rPr>
                          <w:lang w:val="hy-AM"/>
                        </w:rPr>
                      </w:pPr>
                    </w:p>
                    <w:p w:rsidR="004B4DC4" w:rsidRPr="00D2108C" w:rsidRDefault="004B4DC4" w:rsidP="005076C4">
                      <w:pPr>
                        <w:rPr>
                          <w:lang w:val="hy-AM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85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076C4" w:rsidRPr="00F463FE" w:rsidTr="009D47F6">
        <w:trPr>
          <w:trHeight w:val="419"/>
        </w:trPr>
        <w:tc>
          <w:tcPr>
            <w:tcW w:w="562" w:type="dxa"/>
            <w:shd w:val="clear" w:color="auto" w:fill="92D050"/>
          </w:tcPr>
          <w:p w:rsidR="005076C4" w:rsidRDefault="005076C4" w:rsidP="009D47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076C4" w:rsidRPr="00F463FE" w:rsidTr="009D47F6">
        <w:trPr>
          <w:trHeight w:val="553"/>
        </w:trPr>
        <w:tc>
          <w:tcPr>
            <w:tcW w:w="562" w:type="dxa"/>
            <w:shd w:val="clear" w:color="auto" w:fill="FFFF00"/>
          </w:tcPr>
          <w:p w:rsidR="005076C4" w:rsidRDefault="005076C4" w:rsidP="009D47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</w:tc>
      </w:tr>
      <w:tr w:rsidR="005076C4" w:rsidRPr="00F463FE" w:rsidTr="009D47F6">
        <w:trPr>
          <w:trHeight w:val="558"/>
        </w:trPr>
        <w:tc>
          <w:tcPr>
            <w:tcW w:w="562" w:type="dxa"/>
            <w:shd w:val="clear" w:color="auto" w:fill="FF0000"/>
          </w:tcPr>
          <w:p w:rsidR="005076C4" w:rsidRDefault="005076C4" w:rsidP="009D47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textWrapping" w:clear="all"/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Pr="00CB0A40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                  </w:t>
      </w:r>
      <w:r w:rsidRPr="00CB0A40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  <w:lang w:val="hy-AM"/>
        </w:rPr>
        <w:t xml:space="preserve">        </w:t>
      </w: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</w:t>
      </w: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</w:t>
      </w:r>
      <w:r w:rsidR="00F73AEA">
        <w:rPr>
          <w:rFonts w:ascii="GHEA Grapalat" w:hAnsi="GHEA Grapalat"/>
          <w:b/>
          <w:lang w:val="hy-AM"/>
        </w:rPr>
        <w:t xml:space="preserve">                                                   </w:t>
      </w:r>
      <w:r>
        <w:rPr>
          <w:rFonts w:ascii="GHEA Grapalat" w:hAnsi="GHEA Grapalat"/>
          <w:b/>
          <w:lang w:val="hy-AM"/>
        </w:rPr>
        <w:t xml:space="preserve">  </w:t>
      </w:r>
      <w:r w:rsidR="001F6471">
        <w:rPr>
          <w:rFonts w:ascii="GHEA Grapalat" w:hAnsi="GHEA Grapalat"/>
          <w:b/>
          <w:lang w:val="hy-AM"/>
        </w:rPr>
        <w:t xml:space="preserve">                  </w:t>
      </w:r>
    </w:p>
    <w:p w:rsidR="001F6471" w:rsidRDefault="001F6471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1F6471" w:rsidRDefault="001F6471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1F6471" w:rsidRDefault="001F6471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1F6471" w:rsidRDefault="001F6471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1F6471" w:rsidRPr="00B1135C" w:rsidRDefault="001F6471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19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</w:p>
    <w:tbl>
      <w:tblPr>
        <w:tblW w:w="11194" w:type="dxa"/>
        <w:tblLook w:val="04A0" w:firstRow="1" w:lastRow="0" w:firstColumn="1" w:lastColumn="0" w:noHBand="0" w:noVBand="1"/>
      </w:tblPr>
      <w:tblGrid>
        <w:gridCol w:w="3426"/>
        <w:gridCol w:w="842"/>
        <w:gridCol w:w="971"/>
        <w:gridCol w:w="695"/>
        <w:gridCol w:w="827"/>
        <w:gridCol w:w="562"/>
        <w:gridCol w:w="827"/>
        <w:gridCol w:w="695"/>
        <w:gridCol w:w="695"/>
        <w:gridCol w:w="827"/>
        <w:gridCol w:w="827"/>
      </w:tblGrid>
      <w:tr w:rsidR="005076C4" w:rsidRPr="005A3C47" w:rsidTr="009D47F6">
        <w:trPr>
          <w:cantSplit/>
          <w:trHeight w:val="38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տեսակ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առաջացում 1 շնչի հաշվով (կգ/տարի/մարդ)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ընդհանուր քանակ (հազ տ/տարի)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Խառը հավաքում 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Տեսակավորված հավաքում (% ընդհանուր քանակից)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Տեղափոխում (% ընդհանուր քանակից)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Վերօգտագործում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/կրկնաօգտագործում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Վերամշակում/օգտահանում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 ընդհանուր քանակից)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Վնասազերծում/վերացում (% ընդհանուր քանակից)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ոչ սանիտարական աղբավայրում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սանիտարական աղբավայրում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Կոշտ կենցաղային թափոն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8829715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C4" w:rsidRPr="00E3423D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E3423D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E3423D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եզրաչափերի թափոն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Շինարարական աղբ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6C4" w:rsidRPr="00E3423D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Շահագործումից դուրս եկած ավտոմեքենաներ, մետաղական ջարդոն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</w:p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E3423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 xml:space="preserve"> 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Անվադողեր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Փաթեթավորում և փաթեթվածք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E3423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Էլեկտրական և էլեկտրոնային </w:t>
            </w: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7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Կենսաբանական թափոն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6C4" w:rsidRPr="00CB2F6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4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Վտանգավոր թափոններ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076C4" w:rsidRDefault="005076C4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5076C4" w:rsidRDefault="005076C4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</w:t>
      </w:r>
    </w:p>
    <w:p w:rsidR="005076C4" w:rsidRPr="00140492" w:rsidRDefault="001F6471" w:rsidP="001F6471">
      <w:pPr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Cambria Math" w:hAnsi="Cambria Math"/>
          <w:b/>
          <w:sz w:val="24"/>
          <w:szCs w:val="24"/>
          <w:lang w:val="hy-AM"/>
        </w:rPr>
        <w:t xml:space="preserve">                                                            </w:t>
      </w:r>
      <w:r w:rsidR="005076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76C4" w:rsidRPr="00140492">
        <w:rPr>
          <w:rFonts w:ascii="GHEA Grapalat" w:hAnsi="GHEA Grapalat" w:cs="Sylfaen"/>
          <w:b/>
          <w:sz w:val="28"/>
          <w:szCs w:val="28"/>
          <w:lang w:val="hy-AM"/>
        </w:rPr>
        <w:t>ԳԼՈՒԽ 2</w:t>
      </w:r>
      <w:r w:rsidR="005076C4" w:rsidRPr="00140492">
        <w:rPr>
          <w:rFonts w:ascii="Cambria Math" w:hAnsi="Cambria Math" w:cs="Cambria Math"/>
          <w:sz w:val="28"/>
          <w:szCs w:val="28"/>
          <w:lang w:val="hy-AM"/>
        </w:rPr>
        <w:t>․</w:t>
      </w:r>
      <w:r w:rsidR="005076C4" w:rsidRPr="00140492">
        <w:rPr>
          <w:rFonts w:ascii="GHEA Grapalat" w:hAnsi="GHEA Grapalat" w:cs="Sylfaen"/>
          <w:sz w:val="28"/>
          <w:szCs w:val="28"/>
          <w:lang w:val="hy-AM"/>
        </w:rPr>
        <w:t xml:space="preserve">  </w:t>
      </w:r>
      <w:r w:rsidR="005076C4" w:rsidRPr="00140492">
        <w:rPr>
          <w:rFonts w:ascii="GHEA Grapalat" w:hAnsi="GHEA Grapalat" w:cs="Sylfaen"/>
          <w:b/>
          <w:sz w:val="28"/>
          <w:szCs w:val="28"/>
          <w:lang w:val="hy-AM"/>
        </w:rPr>
        <w:t>ՊԼԱՆԱՎՈՐՈՒՄ</w:t>
      </w:r>
    </w:p>
    <w:p w:rsidR="005076C4" w:rsidRPr="001370FA" w:rsidRDefault="005076C4" w:rsidP="005076C4">
      <w:pPr>
        <w:pStyle w:val="a5"/>
        <w:tabs>
          <w:tab w:val="left" w:pos="851"/>
        </w:tabs>
        <w:spacing w:after="0"/>
        <w:ind w:left="39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65C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Բ</w:t>
      </w:r>
      <w:r w:rsidRPr="009465C8">
        <w:rPr>
          <w:rFonts w:ascii="GHEA Grapalat" w:hAnsi="GHEA Grapalat"/>
          <w:b/>
          <w:sz w:val="24"/>
          <w:szCs w:val="24"/>
          <w:lang w:val="hy-AM"/>
        </w:rPr>
        <w:t>ովանդակություն</w:t>
      </w:r>
    </w:p>
    <w:p w:rsidR="005076C4" w:rsidRPr="009465C8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EC134A" w:rsidRDefault="005076C4" w:rsidP="005076C4">
      <w:pPr>
        <w:pStyle w:val="a5"/>
        <w:numPr>
          <w:ilvl w:val="1"/>
          <w:numId w:val="45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134A">
        <w:rPr>
          <w:rFonts w:ascii="GHEA Grapalat" w:hAnsi="GHEA Grapalat"/>
          <w:sz w:val="24"/>
          <w:szCs w:val="24"/>
          <w:lang w:val="hy-AM"/>
        </w:rPr>
        <w:t xml:space="preserve">Կանխատեսումներ և կանխադրույթներ </w:t>
      </w:r>
    </w:p>
    <w:p w:rsidR="005076C4" w:rsidRPr="00F90008" w:rsidRDefault="00F90008" w:rsidP="00F90008">
      <w:pPr>
        <w:tabs>
          <w:tab w:val="left" w:pos="1418"/>
          <w:tab w:val="left" w:pos="1701"/>
        </w:tabs>
        <w:spacing w:after="0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="005076C4" w:rsidRPr="00F90008">
        <w:rPr>
          <w:rFonts w:ascii="GHEA Grapalat" w:hAnsi="GHEA Grapalat"/>
          <w:sz w:val="24"/>
          <w:szCs w:val="24"/>
          <w:lang w:val="hy-AM"/>
        </w:rPr>
        <w:t>Թափոնների կառավարման բյուջետավորում</w:t>
      </w:r>
    </w:p>
    <w:p w:rsidR="005076C4" w:rsidRDefault="005076C4" w:rsidP="005076C4">
      <w:pPr>
        <w:tabs>
          <w:tab w:val="left" w:pos="1418"/>
          <w:tab w:val="left" w:pos="1701"/>
        </w:tabs>
        <w:spacing w:after="0"/>
        <w:ind w:left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7E577C">
        <w:rPr>
          <w:rFonts w:ascii="GHEA Grapalat" w:hAnsi="GHEA Grapalat" w:cs="Sylfaen"/>
          <w:b/>
          <w:sz w:val="24"/>
          <w:szCs w:val="24"/>
          <w:lang w:val="hy-AM"/>
        </w:rPr>
        <w:t>)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B5C52">
        <w:rPr>
          <w:rFonts w:ascii="GHEA Grapalat" w:hAnsi="GHEA Grapalat" w:cs="Sylfaen"/>
          <w:b/>
          <w:sz w:val="24"/>
          <w:szCs w:val="24"/>
          <w:lang w:val="hy-AM"/>
        </w:rPr>
        <w:t xml:space="preserve">ԿԱՆԽԱՏԵՍՈՒՄՆԵՐ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B5C52">
        <w:rPr>
          <w:rFonts w:ascii="GHEA Grapalat" w:hAnsi="GHEA Grapalat" w:cs="Sylfaen"/>
          <w:b/>
          <w:sz w:val="24"/>
          <w:szCs w:val="24"/>
          <w:lang w:val="hy-AM"/>
        </w:rPr>
        <w:t xml:space="preserve"> ԿԱՆԽԱԴՐՈՒՅԹՆԵՐ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Պ</w:t>
      </w:r>
      <w:r w:rsidRPr="00FA1201">
        <w:rPr>
          <w:rFonts w:ascii="GHEA Grapalat" w:hAnsi="GHEA Grapalat" w:cs="Sylfaen"/>
          <w:b/>
          <w:sz w:val="24"/>
          <w:szCs w:val="24"/>
          <w:lang w:val="hy-AM"/>
        </w:rPr>
        <w:t>ԼԱՆԱՎՈՐՄԱՆ ԺԱՄԱՆԱԿԱՇՐՋԱՆՈՒՄ</w:t>
      </w: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076C4" w:rsidRPr="00ED3F03" w:rsidRDefault="005076C4" w:rsidP="005076C4">
      <w:pPr>
        <w:spacing w:after="0" w:line="360" w:lineRule="auto"/>
        <w:ind w:left="284" w:firstLine="42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D3F03">
        <w:rPr>
          <w:rFonts w:ascii="GHEA Grapalat" w:hAnsi="GHEA Grapalat" w:cs="Sylfaen"/>
          <w:b/>
          <w:sz w:val="24"/>
          <w:szCs w:val="24"/>
          <w:lang w:val="hy-AM"/>
        </w:rPr>
        <w:t>Կանխատեսումներ</w:t>
      </w: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076C4" w:rsidRPr="00FA1201" w:rsidRDefault="005076C4" w:rsidP="005076C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2</w:t>
      </w:r>
      <w:r w:rsidR="001F6471">
        <w:rPr>
          <w:rFonts w:ascii="GHEA Grapalat" w:hAnsi="GHEA Grapalat"/>
          <w:b/>
          <w:lang w:val="hy-AM"/>
        </w:rPr>
        <w:t>0</w:t>
      </w:r>
    </w:p>
    <w:tbl>
      <w:tblPr>
        <w:tblW w:w="10885" w:type="dxa"/>
        <w:tblLayout w:type="fixed"/>
        <w:tblLook w:val="04A0" w:firstRow="1" w:lastRow="0" w:firstColumn="1" w:lastColumn="0" w:noHBand="0" w:noVBand="1"/>
      </w:tblPr>
      <w:tblGrid>
        <w:gridCol w:w="4405"/>
        <w:gridCol w:w="1071"/>
        <w:gridCol w:w="990"/>
        <w:gridCol w:w="993"/>
        <w:gridCol w:w="992"/>
        <w:gridCol w:w="1075"/>
        <w:gridCol w:w="1359"/>
      </w:tblGrid>
      <w:tr w:rsidR="005076C4" w:rsidRPr="00672A52" w:rsidTr="009D47F6">
        <w:trPr>
          <w:trHeight w:val="5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19194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Կանխատեսելի փոփոխություններ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19194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</w:t>
            </w:r>
          </w:p>
        </w:tc>
      </w:tr>
      <w:tr w:rsidR="005076C4" w:rsidRPr="00672A52" w:rsidTr="009D47F6">
        <w:trPr>
          <w:trHeight w:val="37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Փաստացի բնակչության 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ակնկալվող 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60210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60300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36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Տնտեսական 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ակնկալվող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փոփոխություններ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6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Սպառողական ապրանքների տեսակների և պահանջարկի ակնկալվող փոփոխություններ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գոյացման աղբյուրների ակնկալվող փոփոխություններ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վերամշակման</w:t>
            </w:r>
            <w:r w:rsidRPr="00191941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hy-AM"/>
              </w:rPr>
              <w:t>/</w:t>
            </w:r>
            <w:r w:rsidRPr="00191941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օգտահանման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91941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ակնկալվող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91941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կայանքներ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հեռացման վայրերի փոփոխություններ՝ սանիտարական աղբավայրեր, փոխաբեռնման կայաններ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672A52" w:rsidTr="009D47F6">
        <w:trPr>
          <w:trHeight w:val="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Քաղաքականության փոփոխություններից ակնկալվող ազդեցություններ /կանխարգելման, կրճատման, տեսակավորման և վերաօգտագործման մասով/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26195" w:rsidRDefault="005076C4" w:rsidP="001F647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  <w:sectPr w:rsidR="00F26195" w:rsidSect="003B5A9B">
          <w:pgSz w:w="12240" w:h="15840"/>
          <w:pgMar w:top="709" w:right="450" w:bottom="709" w:left="567" w:header="568" w:footer="155" w:gutter="0"/>
          <w:cols w:space="720"/>
          <w:docGrid w:linePitch="360"/>
        </w:sect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</w:p>
    <w:p w:rsidR="005076C4" w:rsidRDefault="005076C4" w:rsidP="001F6471">
      <w:pPr>
        <w:tabs>
          <w:tab w:val="left" w:pos="11070"/>
        </w:tabs>
        <w:spacing w:after="0"/>
        <w:ind w:right="22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F90008">
        <w:rPr>
          <w:rFonts w:ascii="GHEA Grapalat" w:hAnsi="GHEA Grapalat"/>
          <w:b/>
          <w:sz w:val="24"/>
          <w:szCs w:val="24"/>
          <w:lang w:val="hy-AM"/>
        </w:rPr>
        <w:t>2</w:t>
      </w:r>
      <w:r w:rsidRPr="00295233">
        <w:rPr>
          <w:rFonts w:ascii="GHEA Grapalat" w:hAnsi="GHEA Grapalat"/>
          <w:b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ԱՂԲԱՀԱՆՈՒԹՅԱՆ ԵՎ ԿՈՇՏ ԹԱՓՈՆՆԵՐԻ ԿԱՌԱՎԱՐՄԱՆ ԲՅՈՒՋԵՏԱՎՈՐՈՒՄ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170" w:hanging="45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A757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Եկամուտների և ծախսերի ընդհանուր նկարագրության պլանավորման տարածքում              նախատեսվող պլանավորման ժամանակաշրջանում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                                                               </w:t>
      </w:r>
    </w:p>
    <w:p w:rsidR="0048451A" w:rsidRPr="009C1031" w:rsidRDefault="0048451A" w:rsidP="0048451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                                    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Աղյ</w:t>
      </w:r>
      <w:r w:rsidRPr="00143792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ուսակ </w:t>
      </w:r>
      <w:r w:rsidR="001F6471">
        <w:rPr>
          <w:rFonts w:ascii="GHEA Grapalat" w:eastAsia="Times New Roman" w:hAnsi="GHEA Grapalat" w:cs="Times New Roman"/>
          <w:b/>
          <w:bCs/>
          <w:color w:val="000000"/>
          <w:lang w:val="hy-AM"/>
        </w:rPr>
        <w:t>21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</w:t>
      </w:r>
    </w:p>
    <w:p w:rsidR="0048451A" w:rsidRDefault="0048451A" w:rsidP="0048451A">
      <w:pPr>
        <w:pStyle w:val="a5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a"/>
        <w:tblW w:w="11448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134"/>
        <w:gridCol w:w="2268"/>
        <w:gridCol w:w="1418"/>
        <w:gridCol w:w="1530"/>
        <w:gridCol w:w="1559"/>
      </w:tblGrid>
      <w:tr w:rsidR="0048451A" w:rsidRPr="00F463FE" w:rsidTr="003B5A9B">
        <w:tc>
          <w:tcPr>
            <w:tcW w:w="846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նակչության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վարձավճար դրամ/անձ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Գործող տնտեսվարող սուբյեկտների թիվը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համակարգում ընդգրկված  տնտեսվարող սուբյեկտների թիվը /աղբահանության պայմանագիր /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Վարձավճարների հավաքման ընդհանուր ծախսեր, դրամ/տարի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Աղբի հավաքման և տեղափոխման ծախս, դրամ/տարի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8451A" w:rsidRPr="00BF5B4E" w:rsidRDefault="0048451A" w:rsidP="003B5A9B">
            <w:pPr>
              <w:pStyle w:val="a5"/>
              <w:ind w:left="0"/>
              <w:jc w:val="both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Աղբավայրում աղբի տեղադրման ծախս</w:t>
            </w:r>
            <w:r w:rsidRPr="00B97991">
              <w:rPr>
                <w:rFonts w:ascii="GHEA Grapalat" w:hAnsi="GHEA Grapalat"/>
                <w:sz w:val="20"/>
                <w:szCs w:val="20"/>
                <w:lang w:val="hy-AM"/>
              </w:rPr>
              <w:t>, դրամ/տոննա</w:t>
            </w: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1-ին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</w:rPr>
            </w:pPr>
            <w:r w:rsidRPr="00081527">
              <w:rPr>
                <w:rFonts w:ascii="GHEA Grapalat" w:hAnsi="GHEA Grapalat"/>
              </w:rPr>
              <w:t>60000</w:t>
            </w:r>
          </w:p>
        </w:tc>
        <w:tc>
          <w:tcPr>
            <w:tcW w:w="1417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573</w:t>
            </w:r>
          </w:p>
        </w:tc>
        <w:tc>
          <w:tcPr>
            <w:tcW w:w="1418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33825084</w:t>
            </w:r>
          </w:p>
        </w:tc>
        <w:tc>
          <w:tcPr>
            <w:tcW w:w="1530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120641295</w:t>
            </w:r>
          </w:p>
        </w:tc>
        <w:tc>
          <w:tcPr>
            <w:tcW w:w="1559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7223544</w:t>
            </w: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2-րդ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</w:rPr>
            </w:pPr>
            <w:r w:rsidRPr="00081527">
              <w:rPr>
                <w:rFonts w:ascii="GHEA Grapalat" w:eastAsia="Times New Roman" w:hAnsi="GHEA Grapalat" w:cs="Calibri"/>
                <w:color w:val="000000"/>
              </w:rPr>
              <w:t>60120</w:t>
            </w:r>
          </w:p>
        </w:tc>
        <w:tc>
          <w:tcPr>
            <w:tcW w:w="1417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3-րդ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081527">
              <w:rPr>
                <w:rFonts w:ascii="GHEA Grapalat" w:eastAsia="Times New Roman" w:hAnsi="GHEA Grapalat" w:cs="Calibri"/>
                <w:color w:val="000000"/>
              </w:rPr>
              <w:t>60170</w:t>
            </w:r>
          </w:p>
        </w:tc>
        <w:tc>
          <w:tcPr>
            <w:tcW w:w="1417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4-րդ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</w:rPr>
            </w:pPr>
            <w:r w:rsidRPr="00081527">
              <w:rPr>
                <w:rFonts w:ascii="GHEA Grapalat" w:hAnsi="GHEA Grapalat"/>
              </w:rPr>
              <w:t>60210</w:t>
            </w:r>
          </w:p>
        </w:tc>
        <w:tc>
          <w:tcPr>
            <w:tcW w:w="1417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5-րդ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</w:rPr>
            </w:pPr>
            <w:r w:rsidRPr="00081527">
              <w:rPr>
                <w:rFonts w:ascii="GHEA Grapalat" w:hAnsi="GHEA Grapalat"/>
              </w:rPr>
              <w:t>60300</w:t>
            </w:r>
          </w:p>
        </w:tc>
        <w:tc>
          <w:tcPr>
            <w:tcW w:w="1417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5076C4" w:rsidRDefault="005076C4" w:rsidP="005076C4">
      <w:pPr>
        <w:pStyle w:val="a5"/>
        <w:spacing w:after="0"/>
        <w:ind w:left="0" w:firstLine="72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Եկամուտ/</w:t>
      </w:r>
      <w:r w:rsidRPr="0061275A">
        <w:rPr>
          <w:rFonts w:ascii="GHEA Grapalat" w:hAnsi="GHEA Grapalat"/>
          <w:b/>
          <w:sz w:val="24"/>
          <w:szCs w:val="24"/>
          <w:lang w:val="hy-AM"/>
        </w:rPr>
        <w:t xml:space="preserve">Հավաքագրում և </w:t>
      </w:r>
      <w:r>
        <w:rPr>
          <w:rFonts w:ascii="GHEA Grapalat" w:hAnsi="GHEA Grapalat"/>
          <w:b/>
          <w:sz w:val="24"/>
          <w:szCs w:val="24"/>
          <w:lang w:val="hy-AM"/>
        </w:rPr>
        <w:t>Ծ</w:t>
      </w:r>
      <w:r w:rsidRPr="0061275A">
        <w:rPr>
          <w:rFonts w:ascii="GHEA Grapalat" w:hAnsi="GHEA Grapalat"/>
          <w:b/>
          <w:sz w:val="24"/>
          <w:szCs w:val="24"/>
          <w:lang w:val="hy-AM"/>
        </w:rPr>
        <w:t>ախսեր</w:t>
      </w:r>
      <w:r w:rsidRPr="00B9799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076C4" w:rsidRDefault="005076C4" w:rsidP="005076C4">
      <w:pPr>
        <w:pStyle w:val="a5"/>
        <w:spacing w:after="0"/>
        <w:ind w:left="0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5076C4" w:rsidRPr="00A7572C" w:rsidRDefault="005076C4" w:rsidP="005076C4">
      <w:pPr>
        <w:pStyle w:val="a5"/>
        <w:spacing w:after="0" w:line="360" w:lineRule="auto"/>
        <w:ind w:left="0" w:right="319" w:firstLine="4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Պլա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ավորման տարածքում աղբահանության և թափոնների կառավարման նախատեսվող եկամուտներն ու ծախսերը պլանավորման տարիներին ներկայացվում է ստորև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D47EA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-րդ 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աղյուսակում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</w:t>
      </w:r>
      <w:r w:rsidRPr="00A757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                     </w:t>
      </w: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5076C4" w:rsidRPr="00B97991" w:rsidRDefault="005076C4" w:rsidP="005076C4">
      <w:pPr>
        <w:pStyle w:val="a5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                                      Աղյ</w:t>
      </w:r>
      <w:r w:rsidRPr="00143792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ուսակ </w:t>
      </w:r>
      <w:r w:rsidR="001F6471">
        <w:rPr>
          <w:rFonts w:ascii="GHEA Grapalat" w:eastAsia="Times New Roman" w:hAnsi="GHEA Grapalat" w:cs="Times New Roman"/>
          <w:b/>
          <w:bCs/>
          <w:color w:val="000000"/>
          <w:lang w:val="hy-AM"/>
        </w:rPr>
        <w:t>22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</w:t>
      </w:r>
    </w:p>
    <w:p w:rsidR="005076C4" w:rsidRPr="00B97991" w:rsidRDefault="005076C4" w:rsidP="005076C4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2551"/>
        <w:gridCol w:w="1843"/>
        <w:gridCol w:w="1843"/>
      </w:tblGrid>
      <w:tr w:rsidR="005076C4" w:rsidRPr="00DF2937" w:rsidTr="009D47F6">
        <w:trPr>
          <w:trHeight w:val="330"/>
        </w:trPr>
        <w:tc>
          <w:tcPr>
            <w:tcW w:w="1413" w:type="dxa"/>
            <w:vMerge w:val="restart"/>
            <w:shd w:val="clear" w:color="auto" w:fill="DAEEF3" w:themeFill="accent5" w:themeFillTint="33"/>
            <w:vAlign w:val="center"/>
            <w:hideMark/>
          </w:tcPr>
          <w:p w:rsidR="005076C4" w:rsidRPr="00DF2937" w:rsidRDefault="005076C4" w:rsidP="009D47F6">
            <w:pPr>
              <w:spacing w:after="0" w:line="240" w:lineRule="auto"/>
              <w:ind w:left="-113" w:right="-2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Տարի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  <w:vAlign w:val="center"/>
            <w:hideMark/>
          </w:tcPr>
          <w:p w:rsidR="005076C4" w:rsidRPr="00DF293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եկամուտ/ հ</w:t>
            </w: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ավաքագրում</w:t>
            </w: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DAEEF3" w:themeFill="accent5" w:themeFillTint="33"/>
          </w:tcPr>
          <w:p w:rsidR="005076C4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Եկամուտ վերամշակման ենթակա թափոնների վաճառքից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5076C4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ծախս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5076C4" w:rsidRPr="00DF2937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Սանիտարական մաքրման ծախս</w:t>
            </w: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vMerge/>
            <w:shd w:val="clear" w:color="auto" w:fill="B8CCE4" w:themeFill="accent1" w:themeFillTint="66"/>
            <w:vAlign w:val="center"/>
            <w:hideMark/>
          </w:tcPr>
          <w:p w:rsidR="005076C4" w:rsidRPr="00DF293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hideMark/>
          </w:tcPr>
          <w:p w:rsidR="005076C4" w:rsidRPr="00DF293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Բնակչոթյուն</w:t>
            </w:r>
          </w:p>
        </w:tc>
        <w:tc>
          <w:tcPr>
            <w:tcW w:w="1843" w:type="dxa"/>
            <w:shd w:val="clear" w:color="auto" w:fill="DAEEF3" w:themeFill="accent5" w:themeFillTint="33"/>
            <w:hideMark/>
          </w:tcPr>
          <w:p w:rsidR="005076C4" w:rsidRPr="00DF293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Տնտեսվարող</w:t>
            </w: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սուբյեկտներ</w:t>
            </w:r>
          </w:p>
        </w:tc>
        <w:tc>
          <w:tcPr>
            <w:tcW w:w="2551" w:type="dxa"/>
            <w:vMerge/>
            <w:shd w:val="clear" w:color="auto" w:fill="B8CCE4" w:themeFill="accent1" w:themeFillTint="66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1-ին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135544839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50469700</w:t>
            </w: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2-րդ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3-րդ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4-րդ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5-րդ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5076C4" w:rsidRPr="00F90008" w:rsidRDefault="005076C4" w:rsidP="005076C4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Ընդհանուր եկամուտ և ծախս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Պլան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ավորման տարածքում աղբահանության և թափոնների կառավարման նախատեսվող եկամուտներն ու ծախսերի ընդհանուր պատկերը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պլանավորման տարիներին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ներկայացվում է </w:t>
      </w:r>
      <w:r w:rsidR="00D47EA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23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-րդ աղյուսակում։ </w:t>
      </w:r>
    </w:p>
    <w:p w:rsidR="0048451A" w:rsidRDefault="0048451A" w:rsidP="0048451A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աղյուսակում։ </w:t>
      </w:r>
    </w:p>
    <w:p w:rsidR="0048451A" w:rsidRPr="00A7572C" w:rsidRDefault="0048451A" w:rsidP="0048451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                                 Աղյ</w:t>
      </w:r>
      <w:r w:rsidRPr="00143792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ուսակ </w:t>
      </w:r>
      <w:r w:rsidR="00D47EAD">
        <w:rPr>
          <w:rFonts w:ascii="GHEA Grapalat" w:eastAsia="Times New Roman" w:hAnsi="GHEA Grapalat" w:cs="Times New Roman"/>
          <w:b/>
          <w:bCs/>
          <w:color w:val="000000"/>
          <w:lang w:val="hy-AM"/>
        </w:rPr>
        <w:t>23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</w:p>
    <w:tbl>
      <w:tblPr>
        <w:tblStyle w:val="aa"/>
        <w:tblW w:w="0" w:type="auto"/>
        <w:tblInd w:w="583" w:type="dxa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3119"/>
      </w:tblGrid>
      <w:tr w:rsidR="0048451A" w:rsidTr="003B5A9B">
        <w:tc>
          <w:tcPr>
            <w:tcW w:w="1980" w:type="dxa"/>
            <w:shd w:val="clear" w:color="auto" w:fill="DAEEF3" w:themeFill="accent5" w:themeFillTint="33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Եկամուտներ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Ծախսեր 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Տարբերություն</w:t>
            </w: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1-ին տարի</w:t>
            </w:r>
          </w:p>
        </w:tc>
        <w:tc>
          <w:tcPr>
            <w:tcW w:w="2410" w:type="dxa"/>
          </w:tcPr>
          <w:p w:rsidR="0048451A" w:rsidRPr="00AA2128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76953100</w:t>
            </w:r>
          </w:p>
        </w:tc>
        <w:tc>
          <w:tcPr>
            <w:tcW w:w="2409" w:type="dxa"/>
          </w:tcPr>
          <w:p w:rsidR="0048451A" w:rsidRPr="00AA2128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182380539</w:t>
            </w:r>
          </w:p>
        </w:tc>
        <w:tc>
          <w:tcPr>
            <w:tcW w:w="3119" w:type="dxa"/>
          </w:tcPr>
          <w:p w:rsidR="0048451A" w:rsidRPr="00AA2128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105427439</w:t>
            </w: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2-րդ տարի</w:t>
            </w:r>
          </w:p>
        </w:tc>
        <w:tc>
          <w:tcPr>
            <w:tcW w:w="2410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3-րդ տարի</w:t>
            </w:r>
          </w:p>
        </w:tc>
        <w:tc>
          <w:tcPr>
            <w:tcW w:w="2410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4-րդ տարի</w:t>
            </w:r>
          </w:p>
        </w:tc>
        <w:tc>
          <w:tcPr>
            <w:tcW w:w="2410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5-րդ տարի</w:t>
            </w:r>
          </w:p>
        </w:tc>
        <w:tc>
          <w:tcPr>
            <w:tcW w:w="2410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48451A" w:rsidRDefault="0048451A" w:rsidP="0048451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8451A" w:rsidRDefault="0048451A" w:rsidP="005076C4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դ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Աղբահանության և կոշտ թափոնների կառավարման նախատեսված ինքնարժեքը՝ ըստ հիմնական հոսքերի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 w:line="360" w:lineRule="auto"/>
        <w:ind w:left="0" w:right="19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572C">
        <w:rPr>
          <w:rFonts w:ascii="GHEA Grapalat" w:hAnsi="GHEA Grapalat"/>
          <w:sz w:val="24"/>
          <w:szCs w:val="24"/>
          <w:lang w:val="hy-AM"/>
        </w:rPr>
        <w:t>Կոշտ թափոնների կառավարման նախատեսված ինքնարժեքը՝ ըստ հիմնական հոսք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A7572C">
        <w:rPr>
          <w:rFonts w:ascii="GHEA Grapalat" w:hAnsi="GHEA Grapalat"/>
          <w:sz w:val="24"/>
          <w:szCs w:val="24"/>
          <w:lang w:val="hy-AM"/>
        </w:rPr>
        <w:t>րի պլանավորման ժամանակահատվածում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ներկայացվում է</w:t>
      </w:r>
      <w:r w:rsidR="00D47EAD">
        <w:rPr>
          <w:rFonts w:ascii="GHEA Grapalat" w:hAnsi="GHEA Grapalat"/>
          <w:sz w:val="24"/>
          <w:szCs w:val="24"/>
          <w:lang w:val="hy-AM"/>
        </w:rPr>
        <w:t xml:space="preserve"> 24</w:t>
      </w:r>
      <w:r>
        <w:rPr>
          <w:rFonts w:ascii="GHEA Grapalat" w:hAnsi="GHEA Grapalat"/>
          <w:sz w:val="24"/>
          <w:szCs w:val="24"/>
          <w:lang w:val="hy-AM"/>
        </w:rPr>
        <w:t>-րդ աղյուսակում։</w:t>
      </w: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  <w:sectPr w:rsidR="005076C4" w:rsidSect="009D47F6">
          <w:pgSz w:w="12240" w:h="15840"/>
          <w:pgMar w:top="1134" w:right="284" w:bottom="1134" w:left="567" w:header="720" w:footer="218" w:gutter="0"/>
          <w:cols w:space="720"/>
          <w:docGrid w:linePitch="360"/>
        </w:sectPr>
      </w:pPr>
    </w:p>
    <w:p w:rsidR="0048451A" w:rsidRDefault="005076C4" w:rsidP="00D47EAD">
      <w:pPr>
        <w:pStyle w:val="a5"/>
        <w:tabs>
          <w:tab w:val="left" w:pos="12427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lastRenderedPageBreak/>
        <w:t xml:space="preserve">                                           </w:t>
      </w:r>
      <w:r w:rsidR="00D47EAD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                             Աղյ</w:t>
      </w:r>
      <w:r w:rsidR="00D47EAD" w:rsidRPr="00143792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ուսակ </w:t>
      </w:r>
      <w:r w:rsidR="00D47EAD">
        <w:rPr>
          <w:rFonts w:ascii="GHEA Grapalat" w:eastAsia="Times New Roman" w:hAnsi="GHEA Grapalat" w:cs="Times New Roman"/>
          <w:b/>
          <w:bCs/>
          <w:color w:val="000000"/>
          <w:lang w:val="hy-AM"/>
        </w:rPr>
        <w:t>24</w:t>
      </w:r>
    </w:p>
    <w:tbl>
      <w:tblPr>
        <w:tblStyle w:val="a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134"/>
        <w:gridCol w:w="1842"/>
        <w:gridCol w:w="993"/>
        <w:gridCol w:w="1275"/>
        <w:gridCol w:w="1560"/>
        <w:gridCol w:w="1275"/>
        <w:gridCol w:w="1276"/>
      </w:tblGrid>
      <w:tr w:rsidR="0048451A" w:rsidRPr="00336DFC" w:rsidTr="003B5A9B">
        <w:tc>
          <w:tcPr>
            <w:tcW w:w="2694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Կոշտ կենցաղային թափոն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եզրաչափերի թափոն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Շինարարական աղբ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tabs>
                <w:tab w:val="left" w:pos="1261"/>
              </w:tabs>
              <w:ind w:left="0" w:right="-9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Շահագործումից դուրս եկած ավտոմեքենաներ, մետաղական ջարդոն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Անվադողեր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Փաթեթավորում և փաթեթվածք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Էլեկտրական և էլեկտրոնային </w:t>
            </w: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Կենսաբանական թափոն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Վտանգավոր թափոններ</w:t>
            </w:r>
          </w:p>
        </w:tc>
      </w:tr>
      <w:tr w:rsidR="0048451A" w:rsidRPr="00336DFC" w:rsidTr="003B5A9B">
        <w:tc>
          <w:tcPr>
            <w:tcW w:w="269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Աշխատուժ , դրամ/տարի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56628693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Արտահագուստ և գործիքներ, դրամ /տարի 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1678700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Տեխնիկա շահագործում և պահպանում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7336600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Վառեիք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ծախս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23332200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Աղբամանների շահագործում և պահպանում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200000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Վարչական ծախսեր, դրամ/տարի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27949084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Բնապահպանական հարկ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1228100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  <w:shd w:val="clear" w:color="auto" w:fill="DBE5F1" w:themeFill="accent1" w:themeFillTint="33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D66EF2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Թափոնի գոյացում տոննա/տարի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6666510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անձի կողմից գոյացվող թափոնի քանակ /կգ/տարի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182.5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անձի հաշվով ինքնարժեք /դրամ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մարդ/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30013.5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391356" w:rsidRDefault="00391356" w:rsidP="0048451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91356" w:rsidRDefault="00391356" w:rsidP="00391356">
      <w:pPr>
        <w:rPr>
          <w:lang w:val="hy-AM"/>
        </w:rPr>
      </w:pPr>
    </w:p>
    <w:p w:rsidR="00391356" w:rsidRDefault="00391356" w:rsidP="00391356">
      <w:pPr>
        <w:tabs>
          <w:tab w:val="left" w:pos="2166"/>
        </w:tabs>
        <w:rPr>
          <w:lang w:val="hy-AM"/>
        </w:rPr>
      </w:pPr>
      <w:r>
        <w:rPr>
          <w:lang w:val="hy-AM"/>
        </w:rPr>
        <w:tab/>
        <w:t>ՀԱՄԱՅՆՔԻ ՂԵԿԱՎԱՐ՝                                                                        Հ․ ՀՈՎԵՅԱՆ</w:t>
      </w:r>
    </w:p>
    <w:p w:rsidR="00391356" w:rsidRDefault="00391356" w:rsidP="00391356">
      <w:pPr>
        <w:rPr>
          <w:lang w:val="hy-AM"/>
        </w:rPr>
      </w:pPr>
    </w:p>
    <w:p w:rsidR="005076C4" w:rsidRPr="00391356" w:rsidRDefault="005076C4" w:rsidP="00391356">
      <w:pPr>
        <w:rPr>
          <w:lang w:val="hy-AM"/>
        </w:rPr>
        <w:sectPr w:rsidR="005076C4" w:rsidRPr="00391356" w:rsidSect="009D47F6">
          <w:pgSz w:w="15840" w:h="12240" w:orient="landscape"/>
          <w:pgMar w:top="284" w:right="1134" w:bottom="567" w:left="1134" w:header="720" w:footer="215" w:gutter="0"/>
          <w:cols w:space="720"/>
          <w:docGrid w:linePitch="360"/>
        </w:sectPr>
      </w:pPr>
    </w:p>
    <w:p w:rsidR="001915B6" w:rsidRPr="005076C4" w:rsidRDefault="001915B6" w:rsidP="00AA2128">
      <w:pPr>
        <w:spacing w:after="0"/>
        <w:jc w:val="both"/>
        <w:rPr>
          <w:lang w:val="hy-AM"/>
        </w:rPr>
      </w:pPr>
    </w:p>
    <w:sectPr w:rsidR="001915B6" w:rsidRPr="005076C4" w:rsidSect="0075338E">
      <w:pgSz w:w="11906" w:h="16838" w:code="9"/>
      <w:pgMar w:top="568" w:right="424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4F" w:rsidRDefault="00261A4F">
      <w:pPr>
        <w:spacing w:after="0" w:line="240" w:lineRule="auto"/>
      </w:pPr>
      <w:r>
        <w:separator/>
      </w:r>
    </w:p>
  </w:endnote>
  <w:endnote w:type="continuationSeparator" w:id="0">
    <w:p w:rsidR="00261A4F" w:rsidRDefault="0026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C4" w:rsidRDefault="004B4DC4">
    <w:pPr>
      <w:pStyle w:val="ad"/>
      <w:jc w:val="right"/>
    </w:pPr>
  </w:p>
  <w:p w:rsidR="004B4DC4" w:rsidRDefault="004B4D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C4" w:rsidRDefault="004B4DC4" w:rsidP="009D47F6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4F" w:rsidRDefault="00261A4F">
      <w:pPr>
        <w:spacing w:after="0" w:line="240" w:lineRule="auto"/>
      </w:pPr>
      <w:r>
        <w:separator/>
      </w:r>
    </w:p>
  </w:footnote>
  <w:footnote w:type="continuationSeparator" w:id="0">
    <w:p w:rsidR="00261A4F" w:rsidRDefault="0026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C4" w:rsidRDefault="004B4DC4" w:rsidP="009D47F6">
    <w:pPr>
      <w:pStyle w:val="ab"/>
      <w:tabs>
        <w:tab w:val="clear" w:pos="4680"/>
        <w:tab w:val="clear" w:pos="9360"/>
        <w:tab w:val="left" w:pos="30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C4" w:rsidRDefault="004B4DC4" w:rsidP="009D47F6">
    <w:pPr>
      <w:pStyle w:val="ab"/>
      <w:tabs>
        <w:tab w:val="clear" w:pos="4680"/>
        <w:tab w:val="clear" w:pos="9360"/>
        <w:tab w:val="left" w:pos="30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E71"/>
    <w:multiLevelType w:val="hybridMultilevel"/>
    <w:tmpl w:val="FE7EE426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6970B77"/>
    <w:multiLevelType w:val="hybridMultilevel"/>
    <w:tmpl w:val="EA58CD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FF1CE0"/>
    <w:multiLevelType w:val="multilevel"/>
    <w:tmpl w:val="82A2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284EB2"/>
    <w:multiLevelType w:val="hybridMultilevel"/>
    <w:tmpl w:val="34E21BFE"/>
    <w:lvl w:ilvl="0" w:tplc="CBCE5108">
      <w:start w:val="1"/>
      <w:numFmt w:val="decimal"/>
      <w:lvlText w:val="%1."/>
      <w:lvlJc w:val="left"/>
      <w:pPr>
        <w:ind w:left="927" w:hanging="360"/>
      </w:pPr>
      <w:rPr>
        <w:rFonts w:ascii="Arial Unicode" w:hAnsi="Arial Unicode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E68C2"/>
    <w:multiLevelType w:val="hybridMultilevel"/>
    <w:tmpl w:val="5588D43C"/>
    <w:lvl w:ilvl="0" w:tplc="7646C55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4FF2FE5"/>
    <w:multiLevelType w:val="hybridMultilevel"/>
    <w:tmpl w:val="2D4C4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5966"/>
    <w:multiLevelType w:val="hybridMultilevel"/>
    <w:tmpl w:val="9E2A36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43A50"/>
    <w:multiLevelType w:val="hybridMultilevel"/>
    <w:tmpl w:val="80189678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300FB3"/>
    <w:multiLevelType w:val="hybridMultilevel"/>
    <w:tmpl w:val="DC44BE7C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1BA114F"/>
    <w:multiLevelType w:val="hybridMultilevel"/>
    <w:tmpl w:val="0ADA98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945F9"/>
    <w:multiLevelType w:val="hybridMultilevel"/>
    <w:tmpl w:val="33FCCD7E"/>
    <w:lvl w:ilvl="0" w:tplc="FE580312">
      <w:start w:val="3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135701"/>
    <w:multiLevelType w:val="multilevel"/>
    <w:tmpl w:val="8F182C88"/>
    <w:lvl w:ilvl="0">
      <w:start w:val="2"/>
      <w:numFmt w:val="decimal"/>
      <w:lvlText w:val="%1."/>
      <w:lvlJc w:val="left"/>
      <w:pPr>
        <w:ind w:left="390" w:hanging="39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cs="Sylfaen" w:hint="default"/>
      </w:rPr>
    </w:lvl>
  </w:abstractNum>
  <w:abstractNum w:abstractNumId="12">
    <w:nsid w:val="25932A2C"/>
    <w:multiLevelType w:val="multilevel"/>
    <w:tmpl w:val="1B68B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26140039"/>
    <w:multiLevelType w:val="multilevel"/>
    <w:tmpl w:val="1B68B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277579F0"/>
    <w:multiLevelType w:val="hybridMultilevel"/>
    <w:tmpl w:val="01963D18"/>
    <w:lvl w:ilvl="0" w:tplc="3706389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D5EB4"/>
    <w:multiLevelType w:val="hybridMultilevel"/>
    <w:tmpl w:val="6A304D06"/>
    <w:lvl w:ilvl="0" w:tplc="CE4E2B88">
      <w:start w:val="3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2AA653AC"/>
    <w:multiLevelType w:val="hybridMultilevel"/>
    <w:tmpl w:val="4CB05186"/>
    <w:lvl w:ilvl="0" w:tplc="4BD6A104">
      <w:start w:val="3"/>
      <w:numFmt w:val="bullet"/>
      <w:lvlText w:val="-"/>
      <w:lvlJc w:val="left"/>
      <w:pPr>
        <w:ind w:left="1494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DF1CD4"/>
    <w:multiLevelType w:val="hybridMultilevel"/>
    <w:tmpl w:val="A39ABE1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DBC4B10"/>
    <w:multiLevelType w:val="multilevel"/>
    <w:tmpl w:val="C2F835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9">
    <w:nsid w:val="339232E2"/>
    <w:multiLevelType w:val="hybridMultilevel"/>
    <w:tmpl w:val="9CEC951C"/>
    <w:lvl w:ilvl="0" w:tplc="8BAA5D62">
      <w:start w:val="1"/>
      <w:numFmt w:val="decimal"/>
      <w:lvlText w:val="%1.1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0">
    <w:nsid w:val="3A063F18"/>
    <w:multiLevelType w:val="multilevel"/>
    <w:tmpl w:val="88F6A6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3CEF6F8E"/>
    <w:multiLevelType w:val="hybridMultilevel"/>
    <w:tmpl w:val="CEB6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83A91"/>
    <w:multiLevelType w:val="hybridMultilevel"/>
    <w:tmpl w:val="F4DADD6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023DF3"/>
    <w:multiLevelType w:val="hybridMultilevel"/>
    <w:tmpl w:val="A3603A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5F33E2"/>
    <w:multiLevelType w:val="hybridMultilevel"/>
    <w:tmpl w:val="F4D2CB24"/>
    <w:lvl w:ilvl="0" w:tplc="466E71B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E2DFA"/>
    <w:multiLevelType w:val="hybridMultilevel"/>
    <w:tmpl w:val="20DAB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4F48D2"/>
    <w:multiLevelType w:val="multilevel"/>
    <w:tmpl w:val="88F6A6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>
    <w:nsid w:val="4C26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C3718B8"/>
    <w:multiLevelType w:val="hybridMultilevel"/>
    <w:tmpl w:val="145C93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D2972E2"/>
    <w:multiLevelType w:val="multilevel"/>
    <w:tmpl w:val="88F6A6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4E596D14"/>
    <w:multiLevelType w:val="hybridMultilevel"/>
    <w:tmpl w:val="B06CC656"/>
    <w:lvl w:ilvl="0" w:tplc="8BAA5D62">
      <w:start w:val="1"/>
      <w:numFmt w:val="decimal"/>
      <w:lvlText w:val="%1.1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1">
    <w:nsid w:val="522E7DE3"/>
    <w:multiLevelType w:val="hybridMultilevel"/>
    <w:tmpl w:val="8102AF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58882E55"/>
    <w:multiLevelType w:val="hybridMultilevel"/>
    <w:tmpl w:val="4446A9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6B20C8"/>
    <w:multiLevelType w:val="hybridMultilevel"/>
    <w:tmpl w:val="94668924"/>
    <w:lvl w:ilvl="0" w:tplc="4BD6A104">
      <w:start w:val="3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98505BC"/>
    <w:multiLevelType w:val="hybridMultilevel"/>
    <w:tmpl w:val="397EEAFA"/>
    <w:lvl w:ilvl="0" w:tplc="9328FE9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F4CE4"/>
    <w:multiLevelType w:val="hybridMultilevel"/>
    <w:tmpl w:val="DDC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71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5522B"/>
    <w:multiLevelType w:val="hybridMultilevel"/>
    <w:tmpl w:val="CB7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A34"/>
    <w:multiLevelType w:val="hybridMultilevel"/>
    <w:tmpl w:val="278816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E820C7"/>
    <w:multiLevelType w:val="hybridMultilevel"/>
    <w:tmpl w:val="50E4D3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232253"/>
    <w:multiLevelType w:val="hybridMultilevel"/>
    <w:tmpl w:val="1D720E8A"/>
    <w:lvl w:ilvl="0" w:tplc="0AD85C44">
      <w:start w:val="5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474AC"/>
    <w:multiLevelType w:val="hybridMultilevel"/>
    <w:tmpl w:val="5256FF68"/>
    <w:lvl w:ilvl="0" w:tplc="4BD6A104">
      <w:start w:val="3"/>
      <w:numFmt w:val="bullet"/>
      <w:lvlText w:val="-"/>
      <w:lvlJc w:val="left"/>
      <w:pPr>
        <w:ind w:left="1494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4D7"/>
    <w:multiLevelType w:val="hybridMultilevel"/>
    <w:tmpl w:val="67EC4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723B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D161AB"/>
    <w:multiLevelType w:val="hybridMultilevel"/>
    <w:tmpl w:val="5C94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66381"/>
    <w:multiLevelType w:val="multilevel"/>
    <w:tmpl w:val="C2F835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39"/>
  </w:num>
  <w:num w:numId="2">
    <w:abstractNumId w:val="42"/>
  </w:num>
  <w:num w:numId="3">
    <w:abstractNumId w:val="37"/>
  </w:num>
  <w:num w:numId="4">
    <w:abstractNumId w:val="1"/>
  </w:num>
  <w:num w:numId="5">
    <w:abstractNumId w:val="26"/>
  </w:num>
  <w:num w:numId="6">
    <w:abstractNumId w:val="43"/>
  </w:num>
  <w:num w:numId="7">
    <w:abstractNumId w:val="27"/>
  </w:num>
  <w:num w:numId="8">
    <w:abstractNumId w:val="19"/>
  </w:num>
  <w:num w:numId="9">
    <w:abstractNumId w:val="2"/>
  </w:num>
  <w:num w:numId="10">
    <w:abstractNumId w:val="30"/>
  </w:num>
  <w:num w:numId="11">
    <w:abstractNumId w:val="18"/>
  </w:num>
  <w:num w:numId="12">
    <w:abstractNumId w:val="31"/>
  </w:num>
  <w:num w:numId="13">
    <w:abstractNumId w:val="36"/>
  </w:num>
  <w:num w:numId="14">
    <w:abstractNumId w:val="12"/>
  </w:num>
  <w:num w:numId="15">
    <w:abstractNumId w:val="13"/>
  </w:num>
  <w:num w:numId="16">
    <w:abstractNumId w:val="20"/>
  </w:num>
  <w:num w:numId="17">
    <w:abstractNumId w:val="11"/>
  </w:num>
  <w:num w:numId="18">
    <w:abstractNumId w:val="32"/>
  </w:num>
  <w:num w:numId="19">
    <w:abstractNumId w:val="29"/>
  </w:num>
  <w:num w:numId="20">
    <w:abstractNumId w:val="38"/>
  </w:num>
  <w:num w:numId="21">
    <w:abstractNumId w:val="3"/>
  </w:num>
  <w:num w:numId="22">
    <w:abstractNumId w:val="14"/>
  </w:num>
  <w:num w:numId="23">
    <w:abstractNumId w:val="17"/>
  </w:num>
  <w:num w:numId="24">
    <w:abstractNumId w:val="9"/>
  </w:num>
  <w:num w:numId="25">
    <w:abstractNumId w:val="33"/>
  </w:num>
  <w:num w:numId="26">
    <w:abstractNumId w:val="45"/>
  </w:num>
  <w:num w:numId="27">
    <w:abstractNumId w:val="34"/>
  </w:num>
  <w:num w:numId="28">
    <w:abstractNumId w:val="24"/>
  </w:num>
  <w:num w:numId="29">
    <w:abstractNumId w:val="40"/>
  </w:num>
  <w:num w:numId="30">
    <w:abstractNumId w:val="4"/>
  </w:num>
  <w:num w:numId="31">
    <w:abstractNumId w:val="10"/>
  </w:num>
  <w:num w:numId="32">
    <w:abstractNumId w:val="8"/>
  </w:num>
  <w:num w:numId="33">
    <w:abstractNumId w:val="44"/>
  </w:num>
  <w:num w:numId="34">
    <w:abstractNumId w:val="16"/>
  </w:num>
  <w:num w:numId="35">
    <w:abstractNumId w:val="41"/>
  </w:num>
  <w:num w:numId="36">
    <w:abstractNumId w:val="28"/>
  </w:num>
  <w:num w:numId="37">
    <w:abstractNumId w:val="25"/>
  </w:num>
  <w:num w:numId="38">
    <w:abstractNumId w:val="15"/>
  </w:num>
  <w:num w:numId="39">
    <w:abstractNumId w:val="22"/>
  </w:num>
  <w:num w:numId="40">
    <w:abstractNumId w:val="21"/>
  </w:num>
  <w:num w:numId="41">
    <w:abstractNumId w:val="23"/>
  </w:num>
  <w:num w:numId="42">
    <w:abstractNumId w:val="7"/>
  </w:num>
  <w:num w:numId="43">
    <w:abstractNumId w:val="0"/>
  </w:num>
  <w:num w:numId="44">
    <w:abstractNumId w:val="5"/>
  </w:num>
  <w:num w:numId="45">
    <w:abstractNumId w:val="6"/>
  </w:num>
  <w:num w:numId="46">
    <w:abstractNumId w:val="35"/>
  </w:num>
  <w:num w:numId="47">
    <w:abstractNumId w:val="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9E"/>
    <w:rsid w:val="00007015"/>
    <w:rsid w:val="000119E0"/>
    <w:rsid w:val="00025AD1"/>
    <w:rsid w:val="00034B6A"/>
    <w:rsid w:val="00036A8E"/>
    <w:rsid w:val="00067972"/>
    <w:rsid w:val="000831DF"/>
    <w:rsid w:val="00084F1F"/>
    <w:rsid w:val="00091D35"/>
    <w:rsid w:val="00096338"/>
    <w:rsid w:val="000A07F3"/>
    <w:rsid w:val="000B26DC"/>
    <w:rsid w:val="000E210C"/>
    <w:rsid w:val="000E5097"/>
    <w:rsid w:val="000F0DA3"/>
    <w:rsid w:val="001136FD"/>
    <w:rsid w:val="00114E2F"/>
    <w:rsid w:val="00115396"/>
    <w:rsid w:val="00127E14"/>
    <w:rsid w:val="00131451"/>
    <w:rsid w:val="001317F5"/>
    <w:rsid w:val="001350DD"/>
    <w:rsid w:val="001373B3"/>
    <w:rsid w:val="0014200B"/>
    <w:rsid w:val="00161A6A"/>
    <w:rsid w:val="0016569E"/>
    <w:rsid w:val="00181B10"/>
    <w:rsid w:val="00191161"/>
    <w:rsid w:val="001915B6"/>
    <w:rsid w:val="00194700"/>
    <w:rsid w:val="00194C75"/>
    <w:rsid w:val="001A1FBA"/>
    <w:rsid w:val="001A6A4A"/>
    <w:rsid w:val="001B37C3"/>
    <w:rsid w:val="001C10F3"/>
    <w:rsid w:val="001C1901"/>
    <w:rsid w:val="001C4B17"/>
    <w:rsid w:val="001D3E8C"/>
    <w:rsid w:val="001F613F"/>
    <w:rsid w:val="001F6471"/>
    <w:rsid w:val="00235029"/>
    <w:rsid w:val="002374C9"/>
    <w:rsid w:val="0024445E"/>
    <w:rsid w:val="00252ED0"/>
    <w:rsid w:val="00254365"/>
    <w:rsid w:val="00256329"/>
    <w:rsid w:val="00257A18"/>
    <w:rsid w:val="00261A4F"/>
    <w:rsid w:val="002761A0"/>
    <w:rsid w:val="00293AE8"/>
    <w:rsid w:val="002963A2"/>
    <w:rsid w:val="002A3F9E"/>
    <w:rsid w:val="002B27A3"/>
    <w:rsid w:val="002B32DB"/>
    <w:rsid w:val="002D51F0"/>
    <w:rsid w:val="002D63E5"/>
    <w:rsid w:val="00327D7D"/>
    <w:rsid w:val="00331521"/>
    <w:rsid w:val="00335DD5"/>
    <w:rsid w:val="0036234F"/>
    <w:rsid w:val="00364596"/>
    <w:rsid w:val="00366792"/>
    <w:rsid w:val="003716CB"/>
    <w:rsid w:val="00382B58"/>
    <w:rsid w:val="00386F5C"/>
    <w:rsid w:val="00391356"/>
    <w:rsid w:val="003B31BA"/>
    <w:rsid w:val="003B5A9B"/>
    <w:rsid w:val="003B75B4"/>
    <w:rsid w:val="003C503F"/>
    <w:rsid w:val="003D2443"/>
    <w:rsid w:val="003D3943"/>
    <w:rsid w:val="003F3925"/>
    <w:rsid w:val="003F6A99"/>
    <w:rsid w:val="004259E9"/>
    <w:rsid w:val="00435B8D"/>
    <w:rsid w:val="00437771"/>
    <w:rsid w:val="00440B59"/>
    <w:rsid w:val="00444AAA"/>
    <w:rsid w:val="00465D4D"/>
    <w:rsid w:val="004721EB"/>
    <w:rsid w:val="0048451A"/>
    <w:rsid w:val="004A4163"/>
    <w:rsid w:val="004A640B"/>
    <w:rsid w:val="004B4DC4"/>
    <w:rsid w:val="004E1924"/>
    <w:rsid w:val="004F4CDB"/>
    <w:rsid w:val="005076C4"/>
    <w:rsid w:val="00521382"/>
    <w:rsid w:val="00527F21"/>
    <w:rsid w:val="00535E47"/>
    <w:rsid w:val="005626BA"/>
    <w:rsid w:val="00574A3A"/>
    <w:rsid w:val="00585227"/>
    <w:rsid w:val="00596644"/>
    <w:rsid w:val="005A2CF3"/>
    <w:rsid w:val="005B5668"/>
    <w:rsid w:val="005D33C4"/>
    <w:rsid w:val="005E051D"/>
    <w:rsid w:val="005E0CB2"/>
    <w:rsid w:val="005E7AE7"/>
    <w:rsid w:val="00610587"/>
    <w:rsid w:val="00616088"/>
    <w:rsid w:val="00622E40"/>
    <w:rsid w:val="00644BC3"/>
    <w:rsid w:val="006535EA"/>
    <w:rsid w:val="00655903"/>
    <w:rsid w:val="006574FB"/>
    <w:rsid w:val="0067721D"/>
    <w:rsid w:val="006B7CEA"/>
    <w:rsid w:val="006D25D4"/>
    <w:rsid w:val="006D77D4"/>
    <w:rsid w:val="00706637"/>
    <w:rsid w:val="0070672F"/>
    <w:rsid w:val="007112D5"/>
    <w:rsid w:val="00734502"/>
    <w:rsid w:val="0073550D"/>
    <w:rsid w:val="007449AF"/>
    <w:rsid w:val="0075338E"/>
    <w:rsid w:val="00753678"/>
    <w:rsid w:val="00754775"/>
    <w:rsid w:val="00762448"/>
    <w:rsid w:val="00774002"/>
    <w:rsid w:val="007844AE"/>
    <w:rsid w:val="00792D3B"/>
    <w:rsid w:val="007A6CB8"/>
    <w:rsid w:val="007B53AD"/>
    <w:rsid w:val="007D101F"/>
    <w:rsid w:val="007E21E2"/>
    <w:rsid w:val="007F15CA"/>
    <w:rsid w:val="007F65BF"/>
    <w:rsid w:val="007F7193"/>
    <w:rsid w:val="0080437D"/>
    <w:rsid w:val="00804F32"/>
    <w:rsid w:val="00821D35"/>
    <w:rsid w:val="00827A45"/>
    <w:rsid w:val="00830B18"/>
    <w:rsid w:val="0083431C"/>
    <w:rsid w:val="0084303B"/>
    <w:rsid w:val="0086156D"/>
    <w:rsid w:val="008B4D52"/>
    <w:rsid w:val="008E6E7B"/>
    <w:rsid w:val="00913CA9"/>
    <w:rsid w:val="009157F5"/>
    <w:rsid w:val="00924D28"/>
    <w:rsid w:val="00927EC3"/>
    <w:rsid w:val="0093044C"/>
    <w:rsid w:val="0094287B"/>
    <w:rsid w:val="009517E3"/>
    <w:rsid w:val="009929E8"/>
    <w:rsid w:val="009B2EF5"/>
    <w:rsid w:val="009B6208"/>
    <w:rsid w:val="009C091B"/>
    <w:rsid w:val="009C5BD7"/>
    <w:rsid w:val="009D47F6"/>
    <w:rsid w:val="009D55F7"/>
    <w:rsid w:val="009E1725"/>
    <w:rsid w:val="009E4496"/>
    <w:rsid w:val="009E4A55"/>
    <w:rsid w:val="009F00CA"/>
    <w:rsid w:val="009F4AF4"/>
    <w:rsid w:val="00A307DF"/>
    <w:rsid w:val="00A322EE"/>
    <w:rsid w:val="00A45ACB"/>
    <w:rsid w:val="00A50920"/>
    <w:rsid w:val="00A530BA"/>
    <w:rsid w:val="00A53FD6"/>
    <w:rsid w:val="00A546F5"/>
    <w:rsid w:val="00A6097D"/>
    <w:rsid w:val="00A63520"/>
    <w:rsid w:val="00AA2128"/>
    <w:rsid w:val="00AB5687"/>
    <w:rsid w:val="00AC1073"/>
    <w:rsid w:val="00AD77C5"/>
    <w:rsid w:val="00AE6551"/>
    <w:rsid w:val="00AF6CEE"/>
    <w:rsid w:val="00B0249F"/>
    <w:rsid w:val="00B05E68"/>
    <w:rsid w:val="00B117F6"/>
    <w:rsid w:val="00B17190"/>
    <w:rsid w:val="00B372E8"/>
    <w:rsid w:val="00B44B32"/>
    <w:rsid w:val="00B54405"/>
    <w:rsid w:val="00B74142"/>
    <w:rsid w:val="00BC71B4"/>
    <w:rsid w:val="00BD6638"/>
    <w:rsid w:val="00BE24D5"/>
    <w:rsid w:val="00BE5CA3"/>
    <w:rsid w:val="00BF1990"/>
    <w:rsid w:val="00C03AB6"/>
    <w:rsid w:val="00C05738"/>
    <w:rsid w:val="00C16940"/>
    <w:rsid w:val="00C27FBE"/>
    <w:rsid w:val="00C54EB9"/>
    <w:rsid w:val="00C55D02"/>
    <w:rsid w:val="00C56F9B"/>
    <w:rsid w:val="00C747CA"/>
    <w:rsid w:val="00C75870"/>
    <w:rsid w:val="00C906D4"/>
    <w:rsid w:val="00C96B7F"/>
    <w:rsid w:val="00CC2ED0"/>
    <w:rsid w:val="00CD6834"/>
    <w:rsid w:val="00CF1C3A"/>
    <w:rsid w:val="00CF5D50"/>
    <w:rsid w:val="00D07D0D"/>
    <w:rsid w:val="00D11D53"/>
    <w:rsid w:val="00D2568C"/>
    <w:rsid w:val="00D47EAD"/>
    <w:rsid w:val="00D53352"/>
    <w:rsid w:val="00D54B9E"/>
    <w:rsid w:val="00D54E73"/>
    <w:rsid w:val="00D6210B"/>
    <w:rsid w:val="00D814A1"/>
    <w:rsid w:val="00D81857"/>
    <w:rsid w:val="00D84499"/>
    <w:rsid w:val="00D97915"/>
    <w:rsid w:val="00DB13A0"/>
    <w:rsid w:val="00DB3E52"/>
    <w:rsid w:val="00DC0E0C"/>
    <w:rsid w:val="00DF2B65"/>
    <w:rsid w:val="00DF3729"/>
    <w:rsid w:val="00E11A32"/>
    <w:rsid w:val="00E12C78"/>
    <w:rsid w:val="00E2004C"/>
    <w:rsid w:val="00E2193A"/>
    <w:rsid w:val="00E22557"/>
    <w:rsid w:val="00E22678"/>
    <w:rsid w:val="00E22ADD"/>
    <w:rsid w:val="00E36F90"/>
    <w:rsid w:val="00E4465A"/>
    <w:rsid w:val="00E639C8"/>
    <w:rsid w:val="00E77A63"/>
    <w:rsid w:val="00E81FE1"/>
    <w:rsid w:val="00EB4ADB"/>
    <w:rsid w:val="00EB5E7B"/>
    <w:rsid w:val="00EE1EB2"/>
    <w:rsid w:val="00EE6A53"/>
    <w:rsid w:val="00EF13F2"/>
    <w:rsid w:val="00EF7258"/>
    <w:rsid w:val="00F01B97"/>
    <w:rsid w:val="00F146DC"/>
    <w:rsid w:val="00F17D55"/>
    <w:rsid w:val="00F26195"/>
    <w:rsid w:val="00F358F9"/>
    <w:rsid w:val="00F463FE"/>
    <w:rsid w:val="00F64A10"/>
    <w:rsid w:val="00F73AEA"/>
    <w:rsid w:val="00F77F68"/>
    <w:rsid w:val="00F84AE6"/>
    <w:rsid w:val="00F859BF"/>
    <w:rsid w:val="00F90008"/>
    <w:rsid w:val="00F92323"/>
    <w:rsid w:val="00F957A0"/>
    <w:rsid w:val="00FA237D"/>
    <w:rsid w:val="00FC288E"/>
    <w:rsid w:val="00FC2AC0"/>
    <w:rsid w:val="00FC363A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8E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5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D0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,3"/>
    <w:basedOn w:val="a"/>
    <w:link w:val="a6"/>
    <w:uiPriority w:val="34"/>
    <w:qFormat/>
    <w:rsid w:val="0075338E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5"/>
    <w:uiPriority w:val="34"/>
    <w:locked/>
    <w:rsid w:val="0075338E"/>
    <w:rPr>
      <w:lang w:val="en-US"/>
    </w:rPr>
  </w:style>
  <w:style w:type="character" w:styleId="a7">
    <w:name w:val="Hyperlink"/>
    <w:basedOn w:val="a0"/>
    <w:uiPriority w:val="99"/>
    <w:unhideWhenUsed/>
    <w:rsid w:val="0075338E"/>
    <w:rPr>
      <w:color w:val="0000FF" w:themeColor="hyperlink"/>
      <w:u w:val="single"/>
    </w:rPr>
  </w:style>
  <w:style w:type="paragraph" w:styleId="a8">
    <w:name w:val="Normal (Web)"/>
    <w:aliases w:val="Обычный (Интернет),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link w:val="a9"/>
    <w:uiPriority w:val="99"/>
    <w:unhideWhenUsed/>
    <w:rsid w:val="0075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Интернет) Знак,Обычный (Web)1 Знак,Знак Знак3 Знак,Обычный (Web) Знак,Обычный (веб) Знак1 Знак,Обычный (веб) Знак Знак1 Знак,Знак Знак1 Знак Знак1,Обычный (веб) Знак Знак Знак Знак1,Знак Знак1 Знак Знак Знак,Знак4 Зна Знак"/>
    <w:link w:val="a8"/>
    <w:locked/>
    <w:rsid w:val="007533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533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anHeadingTwo">
    <w:name w:val="Aparan Heading Two"/>
    <w:basedOn w:val="2"/>
    <w:link w:val="AparanHeadingTwoChar"/>
    <w:autoRedefine/>
    <w:rsid w:val="0075338E"/>
    <w:pPr>
      <w:keepLines w:val="0"/>
      <w:spacing w:before="0" w:line="240" w:lineRule="auto"/>
      <w:ind w:right="36"/>
      <w:jc w:val="both"/>
      <w:outlineLvl w:val="9"/>
    </w:pPr>
    <w:rPr>
      <w:rFonts w:ascii="Sylfaen" w:eastAsia="Times New Roman" w:hAnsi="Sylfaen" w:cs="Arial Armenian"/>
      <w:b w:val="0"/>
      <w:color w:val="000000" w:themeColor="text1"/>
      <w:sz w:val="22"/>
      <w:szCs w:val="24"/>
      <w:lang w:val="hy-AM"/>
    </w:rPr>
  </w:style>
  <w:style w:type="character" w:customStyle="1" w:styleId="AparanHeadingTwoChar">
    <w:name w:val="Aparan Heading Two Char"/>
    <w:link w:val="AparanHeadingTwo"/>
    <w:rsid w:val="0075338E"/>
    <w:rPr>
      <w:rFonts w:ascii="Sylfaen" w:eastAsia="Times New Roman" w:hAnsi="Sylfaen" w:cs="Arial Armenian"/>
      <w:bCs/>
      <w:color w:val="000000" w:themeColor="text1"/>
      <w:szCs w:val="24"/>
      <w:lang w:val="hy-AM"/>
    </w:rPr>
  </w:style>
  <w:style w:type="paragraph" w:customStyle="1" w:styleId="AparanheadingOne">
    <w:name w:val="Aparan heading One"/>
    <w:basedOn w:val="1"/>
    <w:next w:val="1"/>
    <w:link w:val="AparanheadingOneChar"/>
    <w:autoRedefine/>
    <w:rsid w:val="0075338E"/>
    <w:pPr>
      <w:keepLines w:val="0"/>
      <w:spacing w:before="360" w:after="360" w:line="360" w:lineRule="auto"/>
      <w:jc w:val="center"/>
    </w:pPr>
    <w:rPr>
      <w:rFonts w:ascii="Sylfaen" w:eastAsiaTheme="minorEastAsia" w:hAnsi="Sylfaen" w:cs="Sylfaen"/>
      <w:b w:val="0"/>
      <w:color w:val="auto"/>
      <w:sz w:val="22"/>
      <w:szCs w:val="20"/>
    </w:rPr>
  </w:style>
  <w:style w:type="character" w:customStyle="1" w:styleId="AparanheadingOneChar">
    <w:name w:val="Aparan heading One Char"/>
    <w:link w:val="AparanheadingOne"/>
    <w:rsid w:val="0075338E"/>
    <w:rPr>
      <w:rFonts w:ascii="Sylfaen" w:eastAsiaTheme="minorEastAsia" w:hAnsi="Sylfaen" w:cs="Sylfaen"/>
      <w:bCs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76C4"/>
    <w:rPr>
      <w:lang w:val="en-US"/>
    </w:rPr>
  </w:style>
  <w:style w:type="paragraph" w:styleId="ad">
    <w:name w:val="footer"/>
    <w:basedOn w:val="a"/>
    <w:link w:val="ae"/>
    <w:uiPriority w:val="99"/>
    <w:unhideWhenUsed/>
    <w:rsid w:val="005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76C4"/>
    <w:rPr>
      <w:lang w:val="en-US"/>
    </w:rPr>
  </w:style>
  <w:style w:type="character" w:styleId="af">
    <w:name w:val="Strong"/>
    <w:basedOn w:val="a0"/>
    <w:uiPriority w:val="22"/>
    <w:qFormat/>
    <w:rsid w:val="005076C4"/>
    <w:rPr>
      <w:b/>
      <w:bCs/>
    </w:rPr>
  </w:style>
  <w:style w:type="character" w:styleId="af0">
    <w:name w:val="Emphasis"/>
    <w:basedOn w:val="a0"/>
    <w:uiPriority w:val="20"/>
    <w:qFormat/>
    <w:rsid w:val="00507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8E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5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D0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,3"/>
    <w:basedOn w:val="a"/>
    <w:link w:val="a6"/>
    <w:uiPriority w:val="34"/>
    <w:qFormat/>
    <w:rsid w:val="0075338E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5"/>
    <w:uiPriority w:val="34"/>
    <w:locked/>
    <w:rsid w:val="0075338E"/>
    <w:rPr>
      <w:lang w:val="en-US"/>
    </w:rPr>
  </w:style>
  <w:style w:type="character" w:styleId="a7">
    <w:name w:val="Hyperlink"/>
    <w:basedOn w:val="a0"/>
    <w:uiPriority w:val="99"/>
    <w:unhideWhenUsed/>
    <w:rsid w:val="0075338E"/>
    <w:rPr>
      <w:color w:val="0000FF" w:themeColor="hyperlink"/>
      <w:u w:val="single"/>
    </w:rPr>
  </w:style>
  <w:style w:type="paragraph" w:styleId="a8">
    <w:name w:val="Normal (Web)"/>
    <w:aliases w:val="Обычный (Интернет),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link w:val="a9"/>
    <w:uiPriority w:val="99"/>
    <w:unhideWhenUsed/>
    <w:rsid w:val="0075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Интернет) Знак,Обычный (Web)1 Знак,Знак Знак3 Знак,Обычный (Web) Знак,Обычный (веб) Знак1 Знак,Обычный (веб) Знак Знак1 Знак,Знак Знак1 Знак Знак1,Обычный (веб) Знак Знак Знак Знак1,Знак Знак1 Знак Знак Знак,Знак4 Зна Знак"/>
    <w:link w:val="a8"/>
    <w:locked/>
    <w:rsid w:val="007533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533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anHeadingTwo">
    <w:name w:val="Aparan Heading Two"/>
    <w:basedOn w:val="2"/>
    <w:link w:val="AparanHeadingTwoChar"/>
    <w:autoRedefine/>
    <w:rsid w:val="0075338E"/>
    <w:pPr>
      <w:keepLines w:val="0"/>
      <w:spacing w:before="0" w:line="240" w:lineRule="auto"/>
      <w:ind w:right="36"/>
      <w:jc w:val="both"/>
      <w:outlineLvl w:val="9"/>
    </w:pPr>
    <w:rPr>
      <w:rFonts w:ascii="Sylfaen" w:eastAsia="Times New Roman" w:hAnsi="Sylfaen" w:cs="Arial Armenian"/>
      <w:b w:val="0"/>
      <w:color w:val="000000" w:themeColor="text1"/>
      <w:sz w:val="22"/>
      <w:szCs w:val="24"/>
      <w:lang w:val="hy-AM"/>
    </w:rPr>
  </w:style>
  <w:style w:type="character" w:customStyle="1" w:styleId="AparanHeadingTwoChar">
    <w:name w:val="Aparan Heading Two Char"/>
    <w:link w:val="AparanHeadingTwo"/>
    <w:rsid w:val="0075338E"/>
    <w:rPr>
      <w:rFonts w:ascii="Sylfaen" w:eastAsia="Times New Roman" w:hAnsi="Sylfaen" w:cs="Arial Armenian"/>
      <w:bCs/>
      <w:color w:val="000000" w:themeColor="text1"/>
      <w:szCs w:val="24"/>
      <w:lang w:val="hy-AM"/>
    </w:rPr>
  </w:style>
  <w:style w:type="paragraph" w:customStyle="1" w:styleId="AparanheadingOne">
    <w:name w:val="Aparan heading One"/>
    <w:basedOn w:val="1"/>
    <w:next w:val="1"/>
    <w:link w:val="AparanheadingOneChar"/>
    <w:autoRedefine/>
    <w:rsid w:val="0075338E"/>
    <w:pPr>
      <w:keepLines w:val="0"/>
      <w:spacing w:before="360" w:after="360" w:line="360" w:lineRule="auto"/>
      <w:jc w:val="center"/>
    </w:pPr>
    <w:rPr>
      <w:rFonts w:ascii="Sylfaen" w:eastAsiaTheme="minorEastAsia" w:hAnsi="Sylfaen" w:cs="Sylfaen"/>
      <w:b w:val="0"/>
      <w:color w:val="auto"/>
      <w:sz w:val="22"/>
      <w:szCs w:val="20"/>
    </w:rPr>
  </w:style>
  <w:style w:type="character" w:customStyle="1" w:styleId="AparanheadingOneChar">
    <w:name w:val="Aparan heading One Char"/>
    <w:link w:val="AparanheadingOne"/>
    <w:rsid w:val="0075338E"/>
    <w:rPr>
      <w:rFonts w:ascii="Sylfaen" w:eastAsiaTheme="minorEastAsia" w:hAnsi="Sylfaen" w:cs="Sylfaen"/>
      <w:bCs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76C4"/>
    <w:rPr>
      <w:lang w:val="en-US"/>
    </w:rPr>
  </w:style>
  <w:style w:type="paragraph" w:styleId="ad">
    <w:name w:val="footer"/>
    <w:basedOn w:val="a"/>
    <w:link w:val="ae"/>
    <w:uiPriority w:val="99"/>
    <w:unhideWhenUsed/>
    <w:rsid w:val="005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76C4"/>
    <w:rPr>
      <w:lang w:val="en-US"/>
    </w:rPr>
  </w:style>
  <w:style w:type="character" w:styleId="af">
    <w:name w:val="Strong"/>
    <w:basedOn w:val="a0"/>
    <w:uiPriority w:val="22"/>
    <w:qFormat/>
    <w:rsid w:val="005076C4"/>
    <w:rPr>
      <w:b/>
      <w:bCs/>
    </w:rPr>
  </w:style>
  <w:style w:type="character" w:styleId="af0">
    <w:name w:val="Emphasis"/>
    <w:basedOn w:val="a0"/>
    <w:uiPriority w:val="20"/>
    <w:qFormat/>
    <w:rsid w:val="0050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yuxatntesutyu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0F1E-4C5C-40F8-BBF7-4CBCF36C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30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31</cp:revision>
  <cp:lastPrinted>2024-06-24T12:06:00Z</cp:lastPrinted>
  <dcterms:created xsi:type="dcterms:W3CDTF">2024-05-20T08:58:00Z</dcterms:created>
  <dcterms:modified xsi:type="dcterms:W3CDTF">2024-06-27T10:28:00Z</dcterms:modified>
</cp:coreProperties>
</file>