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15" w:rsidRDefault="00E50A15" w:rsidP="00E50A15">
      <w:pPr>
        <w:shd w:val="clear" w:color="auto" w:fill="EAF1F5"/>
        <w:spacing w:after="75" w:line="240" w:lineRule="auto"/>
        <w:jc w:val="right"/>
        <w:outlineLvl w:val="2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36E20">
        <w:rPr>
          <w:rFonts w:ascii="GHEA Grapalat" w:hAnsi="GHEA Grapalat" w:cs="Sylfaen"/>
          <w:lang w:val="hy-AM"/>
        </w:rPr>
        <w:t xml:space="preserve">Հավելված </w:t>
      </w:r>
      <w:r w:rsidRPr="00536E20">
        <w:rPr>
          <w:rFonts w:ascii="GHEA Grapalat" w:hAnsi="GHEA Grapalat" w:cs="Sylfaen"/>
          <w:lang w:val="hy-AM"/>
        </w:rPr>
        <w:br/>
        <w:t xml:space="preserve">                                                 Մարտունի համայնքի ղեկավարի 202</w:t>
      </w:r>
      <w:r>
        <w:rPr>
          <w:rFonts w:ascii="GHEA Grapalat" w:hAnsi="GHEA Grapalat" w:cs="Sylfaen"/>
          <w:lang w:val="hy-AM"/>
        </w:rPr>
        <w:t>5</w:t>
      </w:r>
      <w:r w:rsidRPr="00536E20">
        <w:rPr>
          <w:rFonts w:ascii="GHEA Grapalat" w:hAnsi="GHEA Grapalat" w:cs="Sylfaen"/>
          <w:lang w:val="hy-AM"/>
        </w:rPr>
        <w:t xml:space="preserve"> թվականի </w:t>
      </w:r>
      <w:r w:rsidRPr="00536E20">
        <w:rPr>
          <w:rFonts w:ascii="GHEA Grapalat" w:hAnsi="GHEA Grapalat" w:cs="Sylfaen"/>
          <w:lang w:val="hy-AM"/>
        </w:rPr>
        <w:br/>
        <w:t xml:space="preserve">                                                      </w:t>
      </w:r>
      <w:r>
        <w:rPr>
          <w:rFonts w:ascii="GHEA Grapalat" w:hAnsi="GHEA Grapalat" w:cs="Sylfaen"/>
          <w:lang w:val="hy-AM"/>
        </w:rPr>
        <w:t xml:space="preserve">հոկտեմբերի </w:t>
      </w:r>
      <w:r>
        <w:rPr>
          <w:rFonts w:ascii="GHEA Grapalat" w:hAnsi="GHEA Grapalat" w:cs="Sylfaen"/>
          <w:lang w:val="hy-AM"/>
        </w:rPr>
        <w:t>13</w:t>
      </w:r>
      <w:r>
        <w:rPr>
          <w:rFonts w:ascii="GHEA Grapalat" w:hAnsi="GHEA Grapalat" w:cs="Sylfaen"/>
          <w:lang w:val="hy-AM"/>
        </w:rPr>
        <w:t>-</w:t>
      </w:r>
      <w:r w:rsidRPr="00536E20">
        <w:rPr>
          <w:rFonts w:ascii="GHEA Grapalat" w:hAnsi="GHEA Grapalat" w:cs="Sylfaen"/>
          <w:lang w:val="hy-AM"/>
        </w:rPr>
        <w:t xml:space="preserve">ի </w:t>
      </w:r>
      <w:r>
        <w:rPr>
          <w:rFonts w:ascii="GHEA Grapalat" w:hAnsi="GHEA Grapalat" w:cs="Sylfaen"/>
          <w:lang w:val="hy-AM"/>
        </w:rPr>
        <w:t>№10</w:t>
      </w:r>
      <w:r>
        <w:rPr>
          <w:rFonts w:ascii="GHEA Grapalat" w:hAnsi="GHEA Grapalat" w:cs="Sylfaen"/>
          <w:lang w:val="hy-AM"/>
        </w:rPr>
        <w:t>82</w:t>
      </w:r>
      <w:r>
        <w:rPr>
          <w:rFonts w:ascii="GHEA Grapalat" w:hAnsi="GHEA Grapalat" w:cs="Sylfaen"/>
          <w:lang w:val="hy-AM"/>
        </w:rPr>
        <w:t>-</w:t>
      </w:r>
      <w:r w:rsidRPr="00536E20">
        <w:rPr>
          <w:rFonts w:ascii="GHEA Grapalat" w:hAnsi="GHEA Grapalat" w:cs="Sylfaen"/>
          <w:lang w:val="hy-AM"/>
        </w:rPr>
        <w:t>Ա որոշման</w:t>
      </w:r>
    </w:p>
    <w:p w:rsidR="00E50A15" w:rsidRDefault="00E50A15" w:rsidP="000B4E19">
      <w:pPr>
        <w:shd w:val="clear" w:color="auto" w:fill="EAF1F5"/>
        <w:spacing w:after="75" w:line="240" w:lineRule="auto"/>
        <w:outlineLvl w:val="2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50A15" w:rsidRDefault="00E50A15" w:rsidP="000B4E19">
      <w:pPr>
        <w:shd w:val="clear" w:color="auto" w:fill="EAF1F5"/>
        <w:spacing w:after="75" w:line="240" w:lineRule="auto"/>
        <w:outlineLvl w:val="2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B4E19" w:rsidRPr="00987CC5" w:rsidRDefault="00E201BF" w:rsidP="000B4E19">
      <w:pPr>
        <w:shd w:val="clear" w:color="auto" w:fill="EAF1F5"/>
        <w:spacing w:after="75" w:line="240" w:lineRule="auto"/>
        <w:outlineLvl w:val="2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Մարտունու </w:t>
      </w:r>
      <w:r w:rsidR="000B4E19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համայնքապետարան</w:t>
      </w:r>
      <w:r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հայտարարում է մրցույթ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9CA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A23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Ծովինարի</w:t>
      </w:r>
      <w:r w:rsidR="008429C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8429CA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70BD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8429CA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429CA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70BD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A23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Գեղհովիտի</w:t>
      </w:r>
      <w:r w:rsidR="002870BD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2870BD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8429C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2A23C7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A23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Գետաշենի</w:t>
      </w:r>
      <w:r w:rsidR="002A23C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2A23C7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2A23C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A23C7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2A23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Ձորագյուղի</w:t>
      </w:r>
      <w:r w:rsidR="002A23C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2A23C7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2A23C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0B4E19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0B4E19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4CEC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տնօրե</w:t>
      </w:r>
      <w:r w:rsidR="00A24CEC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0B4E19" w:rsidRPr="00E50A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թափուր պաշտոն զբաղեցնելու համար</w:t>
      </w:r>
      <w:r w:rsidR="002F599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B4E19" w:rsidRPr="00987CC5" w:rsidRDefault="002A23C7" w:rsidP="000B4E19">
      <w:pPr>
        <w:shd w:val="clear" w:color="auto" w:fill="EAF1F5"/>
        <w:spacing w:after="15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14.10</w:t>
      </w:r>
      <w:r w:rsidR="00107FB8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.2025</w:t>
      </w:r>
    </w:p>
    <w:p w:rsidR="004D58C0" w:rsidRPr="00987CC5" w:rsidRDefault="000B4E19" w:rsidP="0049345B">
      <w:pPr>
        <w:shd w:val="clear" w:color="auto" w:fill="EAF1F5"/>
        <w:spacing w:after="0" w:line="240" w:lineRule="auto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Տիպ`</w:t>
      </w:r>
      <w:r w:rsidRPr="00987CC5">
        <w:rPr>
          <w:rFonts w:ascii="Courier New" w:eastAsia="Times New Roman" w:hAnsi="Courier New" w:cs="Courier New"/>
          <w:b/>
          <w:sz w:val="24"/>
          <w:szCs w:val="24"/>
          <w:lang w:val="hy-AM" w:eastAsia="ru-RU"/>
        </w:rPr>
        <w:t> </w:t>
      </w:r>
      <w:hyperlink r:id="rId5" w:history="1">
        <w:r w:rsidRPr="00987CC5">
          <w:rPr>
            <w:rFonts w:ascii="GHEA Grapalat" w:eastAsia="Times New Roman" w:hAnsi="GHEA Grapalat" w:cs="Times New Roman"/>
            <w:b/>
            <w:sz w:val="24"/>
            <w:szCs w:val="24"/>
            <w:u w:val="single"/>
            <w:lang w:val="hy-AM" w:eastAsia="ru-RU"/>
          </w:rPr>
          <w:t>Համայնքայ</w:t>
        </w:r>
        <w:bookmarkStart w:id="0" w:name="_GoBack"/>
        <w:bookmarkEnd w:id="0"/>
        <w:r w:rsidRPr="00987CC5">
          <w:rPr>
            <w:rFonts w:ascii="GHEA Grapalat" w:eastAsia="Times New Roman" w:hAnsi="GHEA Grapalat" w:cs="Times New Roman"/>
            <w:b/>
            <w:sz w:val="24"/>
            <w:szCs w:val="24"/>
            <w:u w:val="single"/>
            <w:lang w:val="hy-AM" w:eastAsia="ru-RU"/>
          </w:rPr>
          <w:t>ին ոչ առևտրային կազմակերպությունների գործադիր մարմնի ղեկավարների թափուր պաշտոններ</w:t>
        </w:r>
      </w:hyperlink>
      <w:r w:rsidRPr="00987CC5"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 w:eastAsia="ru-RU"/>
        </w:rPr>
        <w:br/>
      </w:r>
      <w:r w:rsidRPr="00987C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Հայտատ</w:t>
      </w:r>
      <w:r w:rsidR="00E201BF" w:rsidRPr="00987C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ու` ՀՀ Գեղարքունիքի մարզի Մարտունու </w:t>
      </w:r>
      <w:r w:rsidRPr="00987CC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համայնքապետարան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Ղեկավարվելով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տարածքային կառավարման և ենթակառուցվածքների նախարարի 2020</w:t>
      </w:r>
      <w:r w:rsidR="00E201BF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 մարտի 26-ի N</w:t>
      </w:r>
      <w:r w:rsidR="00E201BF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A23E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02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-Ն հրամանով հաստատված կարգի 10-րդ կետ</w:t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ով՝ </w:t>
      </w:r>
      <w:r w:rsidR="00E201BF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Մարտունու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համայնքապետարանը հայտարարում է մրցույթ </w:t>
      </w:r>
      <w:r w:rsidR="00553AB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Ծովինարի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12ED2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մշակույթի կենտրոն»</w:t>
      </w:r>
      <w:r w:rsidR="006130E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12ED2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«Գեղհովիտի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870BD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մշակույթի կենտրոն»   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Գետաշենի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Ձորագյուղի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70BD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12ED2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</w:t>
      </w:r>
      <w:r w:rsidR="006130E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տնօրեն</w:t>
      </w:r>
      <w:r w:rsidR="00E201BF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թափուր պ</w:t>
      </w:r>
      <w:r w:rsidR="001C36A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աշտոն զբաղեցնելու համար</w:t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1C36A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«Ծովինարի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մշակույթի կենտրոն»,   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«Գեղհովիտի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մշակույթի կենտրոն»   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Գետաշենի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Ձորագյուղի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</w:t>
      </w:r>
      <w:r w:rsidR="001C36A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տնօրեն</w:t>
      </w:r>
      <w:r w:rsidR="001C36A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թափուր պաշտոն</w:t>
      </w:r>
      <w:r w:rsidR="001C36A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համար մրցույթին մասնակցելու իրավունք ունեն տվյալ պաշտոնը զբաղեցնելու համար ներկայացվող պահանջները բավարարող, </w:t>
      </w:r>
      <w:r w:rsidR="00AB4BF4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այն</w:t>
      </w:r>
      <w:r w:rsidR="00AB4BF4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գործունակ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4BF4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չափահաս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քաղաքացիները, ովքեր ունեն՝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1/ բարձրագույն կրթություն</w:t>
      </w:r>
      <w:r w:rsidR="006130E7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2/հանրային ծառայության առնվազն չորս տարվա ստաժ կամ հինգ տարվա մասնագիտական աշխատանքային ստաժ կամ համապատասխան բնագավառի առնվա</w:t>
      </w:r>
      <w:r w:rsidR="00AB4BF4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զն երեք տարվա աշխատանքային ստաժ, եթե օրենքով այլ բան </w:t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նախատեսված չէ՝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հիմք ընդունելով ՀՀ տարածքային կառավարման և ենթակառուցվածքների նախարարի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2020 թվականի մարտի 26-ի N</w:t>
      </w:r>
      <w:r w:rsidR="004D58C0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1731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02-Ն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հրամանի </w:t>
      </w:r>
      <w:r w:rsidR="00107FB8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49345B" w:rsidRPr="00987CC5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-րդ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3F8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մասի</w:t>
      </w:r>
      <w:r w:rsidR="0049345B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2-րդ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9345B"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կետի</w:t>
      </w:r>
      <w:r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3F89"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պահանջ</w:t>
      </w:r>
      <w:r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ը</w:t>
      </w:r>
      <w:r w:rsidR="001D13C9"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,</w:t>
      </w:r>
    </w:p>
    <w:p w:rsidR="004748E0" w:rsidRPr="00987CC5" w:rsidRDefault="004748E0" w:rsidP="0049345B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3/ </w:t>
      </w:r>
      <w:r w:rsidRPr="00987CC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իրենց</w:t>
      </w: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պարտականությունների</w:t>
      </w: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կատարման</w:t>
      </w: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987CC5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</w:t>
      </w: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մար անհրաժեշտ իրավական ակտերի իմացություն /ՀՀ Սահմանադրություն, Կրթության մասին ՀՀ օրենք, Աշխատանքային օրենսգիրք, Գնումների մասին ՀՀ օրենք, ՊՈԱԿ-ի մասին ՀՀ օրենք, համապատասխան ոլորտի ՀՀ օրենսդրություն և այլ իրավական ակտեր/</w:t>
      </w:r>
      <w:r w:rsidR="001D13C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</w:p>
    <w:p w:rsidR="00135065" w:rsidRPr="00987CC5" w:rsidRDefault="004D58C0" w:rsidP="000B4E19">
      <w:pPr>
        <w:shd w:val="clear" w:color="auto" w:fill="EAF1F5"/>
        <w:spacing w:after="24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Տնօրենի ընտրության լրացուցիչ պայմաններն են՝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1</w:t>
      </w:r>
      <w:r w:rsidR="000B4E1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 տրամաբանելու և տարբեր իրավիճակներո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ւմ կողմնորոշվելու ունակություն,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2</w:t>
      </w:r>
      <w:r w:rsidR="000B4E1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 ֆինանսատնտեսական գործունեության իրականացման կարողություն, համակարգչով և ժամանակակից այլ տեխնիկական միջ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ոցներով աշխատելու ունակություն,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3</w:t>
      </w:r>
      <w:r w:rsidR="000B4E1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 աշխատանքի կազմակերպման և ղեկավարման անհրաժեշտ հմտություններ, ենթակաների հետ վարման անհրաժեշտ էթիկայի կանոնների իմացությո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ւն,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  <w:t>4</w:t>
      </w:r>
      <w:r w:rsidR="000B4E19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/ առնվազն մեկ օտար լեզվի իմաց</w:t>
      </w:r>
      <w:r w:rsidR="009E403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</w:t>
      </w:r>
      <w:r w:rsidR="00B30D4A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B4E19" w:rsidRPr="00987CC5" w:rsidRDefault="00135065" w:rsidP="000B4E19">
      <w:pPr>
        <w:shd w:val="clear" w:color="auto" w:fill="EAF1F5"/>
        <w:spacing w:after="24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987CC5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Գեղարքունիքի մարզի Մարտունի համայնքի 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«Ծովինարի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մշակույթի կենտրոն»,   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Գեղհովիտի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մշակույթի կենտրոն»   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Գետաշենի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Ձորագյուղի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մշակույթի կենտրոն</w:t>
      </w:r>
      <w:r w:rsidR="00BB2BD6" w:rsidRPr="00BB2BD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BB2BD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Pr="00987CC5">
        <w:rPr>
          <w:rFonts w:ascii="GHEA Grapalat" w:hAnsi="GHEA Grapalat"/>
          <w:sz w:val="24"/>
          <w:szCs w:val="24"/>
          <w:lang w:val="hy-AM"/>
        </w:rPr>
        <w:t>ՀՈԱԿ</w:t>
      </w:r>
      <w:r w:rsidR="006130E7" w:rsidRPr="00987CC5">
        <w:rPr>
          <w:rFonts w:ascii="GHEA Grapalat" w:hAnsi="GHEA Grapalat"/>
          <w:sz w:val="24"/>
          <w:szCs w:val="24"/>
          <w:lang w:val="hy-AM"/>
        </w:rPr>
        <w:t>- ների</w:t>
      </w:r>
      <w:r w:rsidRPr="00987CC5">
        <w:rPr>
          <w:rFonts w:ascii="GHEA Grapalat" w:hAnsi="GHEA Grapalat"/>
          <w:sz w:val="24"/>
          <w:szCs w:val="24"/>
          <w:lang w:val="hy-AM"/>
        </w:rPr>
        <w:t xml:space="preserve"> տնօրենների ամսական պաշտոնային դրույքաչափը կազմում է </w:t>
      </w:r>
      <w:r w:rsidR="00C83268" w:rsidRPr="00987CC5">
        <w:rPr>
          <w:rFonts w:ascii="GHEA Grapalat" w:hAnsi="GHEA Grapalat"/>
          <w:sz w:val="24"/>
          <w:szCs w:val="24"/>
          <w:lang w:val="hy-AM"/>
        </w:rPr>
        <w:t>15</w:t>
      </w:r>
      <w:r w:rsidRPr="00987CC5">
        <w:rPr>
          <w:rFonts w:ascii="GHEA Grapalat" w:hAnsi="GHEA Grapalat"/>
          <w:sz w:val="24"/>
          <w:szCs w:val="24"/>
          <w:lang w:val="hy-AM"/>
        </w:rPr>
        <w:t xml:space="preserve">8 000 ( հարյուր </w:t>
      </w:r>
      <w:r w:rsidR="00C83268" w:rsidRPr="00987CC5">
        <w:rPr>
          <w:rFonts w:ascii="GHEA Grapalat" w:hAnsi="GHEA Grapalat"/>
          <w:sz w:val="24"/>
          <w:szCs w:val="24"/>
          <w:lang w:val="hy-AM"/>
        </w:rPr>
        <w:t>հիսուն</w:t>
      </w:r>
      <w:r w:rsidRPr="00987CC5">
        <w:rPr>
          <w:rFonts w:ascii="GHEA Grapalat" w:hAnsi="GHEA Grapalat"/>
          <w:sz w:val="24"/>
          <w:szCs w:val="24"/>
          <w:lang w:val="hy-AM"/>
        </w:rPr>
        <w:t>ութ հազար) ՀՀ դրամ</w:t>
      </w:r>
      <w:r w:rsidR="00C83268" w:rsidRPr="00987CC5">
        <w:rPr>
          <w:rFonts w:ascii="GHEA Grapalat" w:hAnsi="GHEA Grapalat"/>
          <w:sz w:val="24"/>
          <w:szCs w:val="24"/>
          <w:lang w:val="hy-AM"/>
        </w:rPr>
        <w:t>՝ ներառյալ հարկերը և բարձր լեռնային հավելավճարը։</w:t>
      </w:r>
      <w:r w:rsidR="00C83268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4036" w:rsidRPr="00987C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="003551D3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Մրցույթը կկայանա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2025 թվականի </w:t>
      </w:r>
      <w:r w:rsidR="00BB2B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նոյեմբերի 14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-ին ժամը </w:t>
      </w:r>
      <w:r w:rsidR="0035549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11։</w:t>
      </w:r>
      <w:r w:rsidR="009E4036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00-ին, Մարտունու համայնքապետարանում  /հասցե՝ Շահումյան 2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/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Դիմող ՀՀ քաղաքացիները պետք է ներկայացնեն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հետևյալ փաստաթղթերը`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1) դիմում,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2) 1 լուսանկար 3X4 չափսի,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3) քաղվածք աշխատանքային գրքույկից կամ տեղեկանք աշ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խատանքային գործունեության մասին,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4) ինքնակենսագրություն,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5)անձնագրի, բարձրագույն կրթության դիպլոմի /արական սեռի անձինք՝ նաև զինգրքույկի կամ դրան փոխարինող ժամանակավոր զորակոչային տեղամասին կցագրման վկայականի պա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տճենները/,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6)տեղեկանք մշտական բնակության վայրից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7) հրապարակված հոդվածներից կամ գիտական կոչումը հավաստող փաստաթ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ղթեր /դրանց առկայության դեպքում/։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 xml:space="preserve"> Մ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րցույթին մասնակցելու համար դիմած քաղաքացին փաստաթղթերը ներկայացնում է անձամբ՝ անձնագրով կամ անձը հաստատող այլ փաստաթղթով: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Փաստաթղթերն ընդունվում են ամեն օր` ժամը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</w:t>
      </w:r>
      <w:r w:rsidR="00271B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00-ից մինչև 17</w:t>
      </w:r>
      <w:r w:rsidR="00271B9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00-ը, բացի</w:t>
      </w:r>
      <w:r w:rsidR="009E4036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շաբաթ և կիրակի օրերից, Մարտունու  համայնքապետարանում /ք. Մարտունի Շահումյան 2/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Մրցույթների անցկացման վայրի, օրվա և ժամի հնարավոր փոփոխությունների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մասին կհայտնվի լրացուցիչ` մրցույթից առնվազն մեկ շաբաթ առաջ: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Լրացուցիչ տեղեկություների համար զանգահարել հետևյալ</w:t>
      </w:r>
      <w:r w:rsidR="009E4036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հեռախոսահամարով՝</w:t>
      </w:r>
      <w:r w:rsidR="009E4036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077 77-91-27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  <w:t>Փաստաթղթերի ներկայացման վեր</w:t>
      </w:r>
      <w:r w:rsidR="009109A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ջնաժամկետը՝ 2025</w:t>
      </w:r>
      <w:r w:rsidR="00646300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թվականի</w:t>
      </w:r>
      <w:r w:rsidR="004D1F37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B2BD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հոկտեմբերի31</w:t>
      </w:r>
      <w:r w:rsidR="00537A66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-ը ներառյալ</w:t>
      </w:r>
      <w:r w:rsidR="000B4E19" w:rsidRPr="00987CC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։</w:t>
      </w:r>
    </w:p>
    <w:p w:rsidR="000B4E19" w:rsidRPr="00987CC5" w:rsidRDefault="000B4E19" w:rsidP="000B4E19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Times New Roman"/>
          <w:b/>
          <w:bCs/>
          <w:color w:val="848B91"/>
          <w:sz w:val="24"/>
          <w:szCs w:val="24"/>
          <w:lang w:val="hy-AM" w:eastAsia="ru-RU"/>
        </w:rPr>
        <w:t>Հասցե`</w:t>
      </w:r>
      <w:r w:rsidRPr="00987CC5">
        <w:rPr>
          <w:rFonts w:ascii="Courier New" w:eastAsia="Times New Roman" w:hAnsi="Courier New" w:cs="Courier New"/>
          <w:b/>
          <w:bCs/>
          <w:color w:val="848B91"/>
          <w:sz w:val="24"/>
          <w:szCs w:val="24"/>
          <w:lang w:val="hy-AM" w:eastAsia="ru-RU"/>
        </w:rPr>
        <w:t> </w:t>
      </w:r>
      <w:r w:rsidR="00FA5613" w:rsidRPr="00987CC5"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  <w:t>ՀՀ Գեղարքունիքի մարզ ք</w:t>
      </w:r>
      <w:r w:rsidR="00FA5613" w:rsidRPr="00987CC5">
        <w:rPr>
          <w:rFonts w:ascii="Cambria Math" w:eastAsia="Times New Roman" w:hAnsi="Cambria Math" w:cs="Cambria Math"/>
          <w:b/>
          <w:color w:val="848B91"/>
          <w:sz w:val="24"/>
          <w:szCs w:val="24"/>
          <w:lang w:val="hy-AM" w:eastAsia="ru-RU"/>
        </w:rPr>
        <w:t>․</w:t>
      </w:r>
      <w:r w:rsidR="00FA5613" w:rsidRPr="00987CC5"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  <w:t xml:space="preserve"> </w:t>
      </w:r>
      <w:r w:rsidR="004D1F37" w:rsidRPr="00987CC5"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  <w:t>Մարտունի Շահումյան 2</w:t>
      </w:r>
    </w:p>
    <w:p w:rsidR="000B4E19" w:rsidRPr="00987CC5" w:rsidRDefault="000B4E19" w:rsidP="000B4E19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</w:pPr>
      <w:r w:rsidRPr="00987CC5">
        <w:rPr>
          <w:rFonts w:ascii="GHEA Grapalat" w:eastAsia="Times New Roman" w:hAnsi="GHEA Grapalat" w:cs="Times New Roman"/>
          <w:b/>
          <w:bCs/>
          <w:color w:val="848B91"/>
          <w:sz w:val="24"/>
          <w:szCs w:val="24"/>
          <w:lang w:val="hy-AM" w:eastAsia="ru-RU"/>
        </w:rPr>
        <w:t>Հեռ..`</w:t>
      </w:r>
      <w:r w:rsidRPr="00987CC5">
        <w:rPr>
          <w:rFonts w:ascii="Courier New" w:eastAsia="Times New Roman" w:hAnsi="Courier New" w:cs="Courier New"/>
          <w:b/>
          <w:bCs/>
          <w:color w:val="848B91"/>
          <w:sz w:val="24"/>
          <w:szCs w:val="24"/>
          <w:lang w:val="hy-AM" w:eastAsia="ru-RU"/>
        </w:rPr>
        <w:t> </w:t>
      </w:r>
      <w:r w:rsidR="00117D13" w:rsidRPr="00987CC5">
        <w:rPr>
          <w:rFonts w:ascii="GHEA Grapalat" w:eastAsia="Times New Roman" w:hAnsi="GHEA Grapalat" w:cs="Times New Roman"/>
          <w:b/>
          <w:color w:val="848B91"/>
          <w:sz w:val="24"/>
          <w:szCs w:val="24"/>
          <w:lang w:val="hy-AM" w:eastAsia="ru-RU"/>
        </w:rPr>
        <w:t>077-77-91-27</w:t>
      </w:r>
    </w:p>
    <w:p w:rsidR="000B4E19" w:rsidRPr="00987CC5" w:rsidRDefault="000B4E19" w:rsidP="000B4E19">
      <w:pPr>
        <w:shd w:val="clear" w:color="auto" w:fill="EAF1F5"/>
        <w:spacing w:after="0" w:line="240" w:lineRule="auto"/>
        <w:rPr>
          <w:rFonts w:ascii="GHEA Grapalat" w:eastAsia="Calibri" w:hAnsi="GHEA Grapalat"/>
          <w:b/>
          <w:sz w:val="24"/>
          <w:szCs w:val="24"/>
          <w:lang w:val="hy-AM"/>
        </w:rPr>
      </w:pPr>
      <w:r w:rsidRPr="00987CC5">
        <w:rPr>
          <w:rFonts w:ascii="GHEA Grapalat" w:eastAsia="Times New Roman" w:hAnsi="GHEA Grapalat" w:cs="Times New Roman"/>
          <w:b/>
          <w:bCs/>
          <w:color w:val="848B91"/>
          <w:sz w:val="24"/>
          <w:szCs w:val="24"/>
          <w:lang w:val="hy-AM" w:eastAsia="ru-RU"/>
        </w:rPr>
        <w:t>Էլ. փոստ`</w:t>
      </w:r>
      <w:r w:rsidRPr="00987CC5">
        <w:rPr>
          <w:rFonts w:ascii="Courier New" w:eastAsia="Times New Roman" w:hAnsi="Courier New" w:cs="Courier New"/>
          <w:b/>
          <w:bCs/>
          <w:color w:val="848B91"/>
          <w:sz w:val="24"/>
          <w:szCs w:val="24"/>
          <w:lang w:val="hy-AM" w:eastAsia="ru-RU"/>
        </w:rPr>
        <w:t> </w:t>
      </w:r>
      <w:r w:rsidR="007A7856" w:rsidRPr="00987CC5">
        <w:rPr>
          <w:rFonts w:ascii="GHEA Grapalat" w:hAnsi="GHEA Grapalat" w:cs="Arial"/>
          <w:b/>
          <w:sz w:val="24"/>
          <w:szCs w:val="24"/>
          <w:lang w:val="hy-AM"/>
        </w:rPr>
        <w:t xml:space="preserve">՝ </w:t>
      </w:r>
      <w:r w:rsidR="007A7856" w:rsidRPr="00987CC5">
        <w:rPr>
          <w:rFonts w:ascii="GHEA Grapalat" w:hAnsi="GHEA Grapalat"/>
          <w:b/>
          <w:sz w:val="24"/>
          <w:szCs w:val="24"/>
          <w:lang w:val="pt-BR"/>
        </w:rPr>
        <w:t>info</w:t>
      </w:r>
      <w:r w:rsidR="007A7856" w:rsidRPr="00987CC5">
        <w:rPr>
          <w:rFonts w:ascii="GHEA Grapalat" w:hAnsi="GHEA Grapalat"/>
          <w:b/>
          <w:sz w:val="24"/>
          <w:szCs w:val="24"/>
          <w:lang w:val="fr-FR"/>
        </w:rPr>
        <w:t>@martuni.am</w:t>
      </w:r>
      <w:r w:rsidR="008858C9" w:rsidRPr="00987CC5">
        <w:rPr>
          <w:rFonts w:ascii="GHEA Grapalat" w:eastAsia="Calibri" w:hAnsi="GHEA Grapalat"/>
          <w:b/>
          <w:sz w:val="24"/>
          <w:szCs w:val="24"/>
          <w:lang w:val="fr-FR"/>
        </w:rPr>
        <w:t xml:space="preserve"> </w:t>
      </w:r>
    </w:p>
    <w:p w:rsidR="000B4E19" w:rsidRPr="00987CC5" w:rsidRDefault="000B4E19" w:rsidP="000B4E19">
      <w:pPr>
        <w:shd w:val="clear" w:color="auto" w:fill="EAF1F5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490830" w:rsidRPr="00987CC5" w:rsidRDefault="00490830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490830" w:rsidRPr="0098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03"/>
    <w:rsid w:val="0004028F"/>
    <w:rsid w:val="0006588C"/>
    <w:rsid w:val="00074ECE"/>
    <w:rsid w:val="00084792"/>
    <w:rsid w:val="000877C2"/>
    <w:rsid w:val="000A21A3"/>
    <w:rsid w:val="000A430F"/>
    <w:rsid w:val="000B4E19"/>
    <w:rsid w:val="000D0739"/>
    <w:rsid w:val="000D2568"/>
    <w:rsid w:val="000D71B0"/>
    <w:rsid w:val="000F77E8"/>
    <w:rsid w:val="000F7E90"/>
    <w:rsid w:val="00107FB8"/>
    <w:rsid w:val="001106CF"/>
    <w:rsid w:val="0011176A"/>
    <w:rsid w:val="00117D13"/>
    <w:rsid w:val="00135065"/>
    <w:rsid w:val="00135FE7"/>
    <w:rsid w:val="001503AC"/>
    <w:rsid w:val="0016463D"/>
    <w:rsid w:val="00170E04"/>
    <w:rsid w:val="00173B7C"/>
    <w:rsid w:val="00183E0F"/>
    <w:rsid w:val="001C0032"/>
    <w:rsid w:val="001C3668"/>
    <w:rsid w:val="001C36AB"/>
    <w:rsid w:val="001C7CF1"/>
    <w:rsid w:val="001D0BB3"/>
    <w:rsid w:val="001D13C9"/>
    <w:rsid w:val="001E2683"/>
    <w:rsid w:val="001E6E79"/>
    <w:rsid w:val="001F3782"/>
    <w:rsid w:val="00254B38"/>
    <w:rsid w:val="00256E1D"/>
    <w:rsid w:val="002603D3"/>
    <w:rsid w:val="002620D5"/>
    <w:rsid w:val="002649B0"/>
    <w:rsid w:val="00270752"/>
    <w:rsid w:val="00270C79"/>
    <w:rsid w:val="00271B9C"/>
    <w:rsid w:val="002870BD"/>
    <w:rsid w:val="002A23C7"/>
    <w:rsid w:val="002B7A81"/>
    <w:rsid w:val="002F237E"/>
    <w:rsid w:val="002F599B"/>
    <w:rsid w:val="0030037F"/>
    <w:rsid w:val="00320EEA"/>
    <w:rsid w:val="003309CC"/>
    <w:rsid w:val="00333A83"/>
    <w:rsid w:val="00351EFE"/>
    <w:rsid w:val="003551D3"/>
    <w:rsid w:val="00355494"/>
    <w:rsid w:val="00355563"/>
    <w:rsid w:val="003610F7"/>
    <w:rsid w:val="00361E5C"/>
    <w:rsid w:val="00363306"/>
    <w:rsid w:val="003672E9"/>
    <w:rsid w:val="003940F6"/>
    <w:rsid w:val="003B7402"/>
    <w:rsid w:val="003C5F9A"/>
    <w:rsid w:val="003D71CB"/>
    <w:rsid w:val="00412946"/>
    <w:rsid w:val="0043490E"/>
    <w:rsid w:val="00436698"/>
    <w:rsid w:val="00440957"/>
    <w:rsid w:val="00462498"/>
    <w:rsid w:val="004748E0"/>
    <w:rsid w:val="0047611B"/>
    <w:rsid w:val="004778BD"/>
    <w:rsid w:val="00486CFC"/>
    <w:rsid w:val="00490830"/>
    <w:rsid w:val="0049345B"/>
    <w:rsid w:val="00495E41"/>
    <w:rsid w:val="004C291A"/>
    <w:rsid w:val="004D1F37"/>
    <w:rsid w:val="004D58C0"/>
    <w:rsid w:val="005141AD"/>
    <w:rsid w:val="00537A66"/>
    <w:rsid w:val="00553AB7"/>
    <w:rsid w:val="005820DC"/>
    <w:rsid w:val="005A6C32"/>
    <w:rsid w:val="005A7F93"/>
    <w:rsid w:val="005C799E"/>
    <w:rsid w:val="006107E8"/>
    <w:rsid w:val="006130E7"/>
    <w:rsid w:val="00633185"/>
    <w:rsid w:val="00646300"/>
    <w:rsid w:val="00650672"/>
    <w:rsid w:val="00655045"/>
    <w:rsid w:val="00655E86"/>
    <w:rsid w:val="00695B48"/>
    <w:rsid w:val="006A4361"/>
    <w:rsid w:val="006B4B32"/>
    <w:rsid w:val="006D132C"/>
    <w:rsid w:val="007067E7"/>
    <w:rsid w:val="0070695D"/>
    <w:rsid w:val="00744F97"/>
    <w:rsid w:val="00746FE8"/>
    <w:rsid w:val="00752EF3"/>
    <w:rsid w:val="0075493A"/>
    <w:rsid w:val="007549CB"/>
    <w:rsid w:val="00755D7D"/>
    <w:rsid w:val="00764C98"/>
    <w:rsid w:val="007808BE"/>
    <w:rsid w:val="00784A2D"/>
    <w:rsid w:val="0078785D"/>
    <w:rsid w:val="007950AE"/>
    <w:rsid w:val="007A7856"/>
    <w:rsid w:val="007B0BF5"/>
    <w:rsid w:val="007D0103"/>
    <w:rsid w:val="007D0BB6"/>
    <w:rsid w:val="007D36F7"/>
    <w:rsid w:val="007F2406"/>
    <w:rsid w:val="007F653E"/>
    <w:rsid w:val="00822643"/>
    <w:rsid w:val="00840646"/>
    <w:rsid w:val="008429CA"/>
    <w:rsid w:val="00845AE8"/>
    <w:rsid w:val="0084614A"/>
    <w:rsid w:val="00860110"/>
    <w:rsid w:val="0088003A"/>
    <w:rsid w:val="00881F2F"/>
    <w:rsid w:val="008858C9"/>
    <w:rsid w:val="0088777F"/>
    <w:rsid w:val="0089636B"/>
    <w:rsid w:val="008A0FE0"/>
    <w:rsid w:val="008C221B"/>
    <w:rsid w:val="008E3DB1"/>
    <w:rsid w:val="008E7303"/>
    <w:rsid w:val="008F3811"/>
    <w:rsid w:val="008F7177"/>
    <w:rsid w:val="009109A9"/>
    <w:rsid w:val="00912ED2"/>
    <w:rsid w:val="00917319"/>
    <w:rsid w:val="00921FF2"/>
    <w:rsid w:val="00924C64"/>
    <w:rsid w:val="0093533E"/>
    <w:rsid w:val="009402EB"/>
    <w:rsid w:val="0095010E"/>
    <w:rsid w:val="009503A1"/>
    <w:rsid w:val="00954CB8"/>
    <w:rsid w:val="00963F89"/>
    <w:rsid w:val="00972797"/>
    <w:rsid w:val="009741E4"/>
    <w:rsid w:val="00974BC6"/>
    <w:rsid w:val="00976065"/>
    <w:rsid w:val="00983C70"/>
    <w:rsid w:val="00987CC5"/>
    <w:rsid w:val="009A5C99"/>
    <w:rsid w:val="009B7449"/>
    <w:rsid w:val="009C2CDA"/>
    <w:rsid w:val="009E258F"/>
    <w:rsid w:val="009E4036"/>
    <w:rsid w:val="009E7A3F"/>
    <w:rsid w:val="009F4620"/>
    <w:rsid w:val="00A02461"/>
    <w:rsid w:val="00A1694C"/>
    <w:rsid w:val="00A177AB"/>
    <w:rsid w:val="00A24CEC"/>
    <w:rsid w:val="00A30B61"/>
    <w:rsid w:val="00A31239"/>
    <w:rsid w:val="00A64E68"/>
    <w:rsid w:val="00A65003"/>
    <w:rsid w:val="00A75C91"/>
    <w:rsid w:val="00A77F38"/>
    <w:rsid w:val="00A80436"/>
    <w:rsid w:val="00A857CC"/>
    <w:rsid w:val="00AA1B12"/>
    <w:rsid w:val="00AB2A49"/>
    <w:rsid w:val="00AB4BF4"/>
    <w:rsid w:val="00AC29D9"/>
    <w:rsid w:val="00AD54F0"/>
    <w:rsid w:val="00AE2B1B"/>
    <w:rsid w:val="00AF3C78"/>
    <w:rsid w:val="00B12151"/>
    <w:rsid w:val="00B30D4A"/>
    <w:rsid w:val="00B86E42"/>
    <w:rsid w:val="00B91FCA"/>
    <w:rsid w:val="00BB2BD6"/>
    <w:rsid w:val="00BB7713"/>
    <w:rsid w:val="00BF7417"/>
    <w:rsid w:val="00C04EAA"/>
    <w:rsid w:val="00C21FBF"/>
    <w:rsid w:val="00C4154E"/>
    <w:rsid w:val="00C74DF0"/>
    <w:rsid w:val="00C83268"/>
    <w:rsid w:val="00C9013C"/>
    <w:rsid w:val="00C92D6F"/>
    <w:rsid w:val="00CA23E7"/>
    <w:rsid w:val="00CA4023"/>
    <w:rsid w:val="00CA60FF"/>
    <w:rsid w:val="00CB1D79"/>
    <w:rsid w:val="00CB49DC"/>
    <w:rsid w:val="00CD6D66"/>
    <w:rsid w:val="00CE17DC"/>
    <w:rsid w:val="00D3301E"/>
    <w:rsid w:val="00D41C90"/>
    <w:rsid w:val="00D52BF8"/>
    <w:rsid w:val="00D6353F"/>
    <w:rsid w:val="00D852D9"/>
    <w:rsid w:val="00DC5729"/>
    <w:rsid w:val="00DD0F2C"/>
    <w:rsid w:val="00DD3071"/>
    <w:rsid w:val="00DE79F7"/>
    <w:rsid w:val="00E201BF"/>
    <w:rsid w:val="00E40A48"/>
    <w:rsid w:val="00E4145E"/>
    <w:rsid w:val="00E47127"/>
    <w:rsid w:val="00E50A15"/>
    <w:rsid w:val="00E70E1F"/>
    <w:rsid w:val="00E76D1A"/>
    <w:rsid w:val="00E845D1"/>
    <w:rsid w:val="00E856C2"/>
    <w:rsid w:val="00E91A30"/>
    <w:rsid w:val="00EA062E"/>
    <w:rsid w:val="00EA0957"/>
    <w:rsid w:val="00EB2782"/>
    <w:rsid w:val="00ED4014"/>
    <w:rsid w:val="00EE65CB"/>
    <w:rsid w:val="00EF60B3"/>
    <w:rsid w:val="00F04FD6"/>
    <w:rsid w:val="00F05DD8"/>
    <w:rsid w:val="00F109D1"/>
    <w:rsid w:val="00F12638"/>
    <w:rsid w:val="00F201C1"/>
    <w:rsid w:val="00F2410A"/>
    <w:rsid w:val="00F26A65"/>
    <w:rsid w:val="00F334F2"/>
    <w:rsid w:val="00F53CA9"/>
    <w:rsid w:val="00F65327"/>
    <w:rsid w:val="00F8130D"/>
    <w:rsid w:val="00F932A0"/>
    <w:rsid w:val="00F94F71"/>
    <w:rsid w:val="00F9593F"/>
    <w:rsid w:val="00FA1560"/>
    <w:rsid w:val="00FA5613"/>
    <w:rsid w:val="00FB054B"/>
    <w:rsid w:val="00FB62F9"/>
    <w:rsid w:val="00FC7B10"/>
    <w:rsid w:val="00FD4657"/>
    <w:rsid w:val="00FE2697"/>
    <w:rsid w:val="00FE4890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n-dates">
    <w:name w:val="an-dates"/>
    <w:basedOn w:val="a"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-tags">
    <w:name w:val="an-tags"/>
    <w:basedOn w:val="a"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E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E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n-dates">
    <w:name w:val="an-dates"/>
    <w:basedOn w:val="a"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-tags">
    <w:name w:val="an-tags"/>
    <w:basedOn w:val="a"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4E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967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zdarar.am/announcments/org/4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VAVAcomp</dc:creator>
  <cp:keywords/>
  <dc:description/>
  <cp:lastModifiedBy>xXx170622</cp:lastModifiedBy>
  <cp:revision>67</cp:revision>
  <dcterms:created xsi:type="dcterms:W3CDTF">2024-07-04T08:00:00Z</dcterms:created>
  <dcterms:modified xsi:type="dcterms:W3CDTF">2025-10-13T10:35:00Z</dcterms:modified>
</cp:coreProperties>
</file>