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25" w:rsidRPr="00B6377D" w:rsidRDefault="00430F25" w:rsidP="00430F25">
      <w:pPr>
        <w:spacing w:after="0" w:line="240" w:lineRule="auto"/>
        <w:ind w:left="4956"/>
        <w:jc w:val="center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B6377D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Հավելված</w:t>
      </w:r>
    </w:p>
    <w:p w:rsidR="00430F25" w:rsidRPr="00B6377D" w:rsidRDefault="00430F25" w:rsidP="00430F25">
      <w:pPr>
        <w:spacing w:after="0" w:line="240" w:lineRule="auto"/>
        <w:ind w:left="4956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B6377D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Մարտունի համայնքի ավագանու</w:t>
      </w:r>
      <w:r w:rsidRPr="00B6377D">
        <w:rPr>
          <w:rFonts w:ascii="GHEA Grapalat" w:eastAsia="Times New Roman" w:hAnsi="GHEA Grapalat" w:cs="Sylfaen"/>
          <w:sz w:val="20"/>
          <w:szCs w:val="20"/>
          <w:lang w:val="hy-AM" w:eastAsia="ru-RU"/>
        </w:rPr>
        <w:br/>
      </w:r>
      <w:r w:rsidRPr="00B6377D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202</w:t>
      </w:r>
      <w:r w:rsidR="001C5E92" w:rsidRPr="00B6377D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3</w:t>
      </w:r>
      <w:r w:rsidRPr="00B6377D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 xml:space="preserve"> թվականի </w:t>
      </w:r>
      <w:r w:rsidR="00B6377D" w:rsidRPr="00B6377D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փետրվարի 24</w:t>
      </w:r>
      <w:r w:rsidRPr="00B6377D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-ի</w:t>
      </w:r>
      <w:r w:rsidRPr="00B6377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                              </w:t>
      </w:r>
      <w:r w:rsidRPr="00B6377D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N</w:t>
      </w:r>
      <w:r w:rsidR="00B6377D" w:rsidRPr="00B6377D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32-Լ</w:t>
      </w:r>
      <w:r w:rsidRPr="00B6377D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 xml:space="preserve"> որոշման</w:t>
      </w:r>
      <w:r w:rsidRPr="00B6377D">
        <w:rPr>
          <w:rFonts w:ascii="GHEA Grapalat" w:eastAsia="Times New Roman" w:hAnsi="GHEA Grapalat" w:cs="Sylfaen"/>
          <w:sz w:val="20"/>
          <w:szCs w:val="20"/>
          <w:lang w:val="hy-AM" w:eastAsia="ru-RU"/>
        </w:rPr>
        <w:br/>
      </w:r>
    </w:p>
    <w:p w:rsidR="00430F25" w:rsidRPr="00B6377D" w:rsidRDefault="00430F25" w:rsidP="00430F25">
      <w:pPr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B637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                                                      Կ</w:t>
      </w:r>
      <w:r w:rsidRPr="00B6377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 w:eastAsia="ru-RU"/>
        </w:rPr>
        <w:t> </w:t>
      </w:r>
      <w:r w:rsidRPr="00B6377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 xml:space="preserve">Ա Ր </w:t>
      </w:r>
      <w:r w:rsidRPr="00B637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Գ</w:t>
      </w:r>
    </w:p>
    <w:p w:rsidR="00430F25" w:rsidRPr="00B6377D" w:rsidRDefault="00430F25" w:rsidP="00430F2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6377D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430F25" w:rsidRPr="00B6377D" w:rsidRDefault="00430F25" w:rsidP="00430F2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637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ՄԱՐՏՈՒՆԻ ՀԱՄԱՅՆՔԻ ԱՎԱԳԱՆՈՒ</w:t>
      </w:r>
      <w:r w:rsidR="009279EB" w:rsidRPr="00B637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, ՀԱՄԱՅՆՔԻ ՂԵԿԱՎԱՐԻ ԵՎ ԱՇԽԱՏԱԿԱԶՄԻ ՔԱՐՏՈՒՂԱՐԻ</w:t>
      </w:r>
      <w:r w:rsidRPr="00B637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ԿՈՂՄԻՑ ԸՆԴՈՒՆՎԱԾ ՆՈՐՄԱՏԻՎ ԻՐԱՎԱԿԱՆ ԱԿՏԵՐԻ ՀԱՇՎԱՌՄԱՆ ԵՎ ՊԱՀՊԱՆՄԱՆ</w:t>
      </w:r>
    </w:p>
    <w:p w:rsidR="00430F25" w:rsidRPr="00B6377D" w:rsidRDefault="00430F25" w:rsidP="00430F2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6377D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   </w:t>
      </w:r>
    </w:p>
    <w:p w:rsidR="00430F25" w:rsidRPr="00B6377D" w:rsidRDefault="00430F25" w:rsidP="00430F2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 Սույն կարգով կարգավորվում են Մարտունի համայնքապետարանի աշխատակազմում (այսուհետ՝ աշխատակազմ)  համայնքի ավագանու</w:t>
      </w:r>
      <w:r w:rsidR="009279EB"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համայնքի ղեկավարի և աշխատակազմի քարտուղարի</w:t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կողմից ընդունված նորմատիվ իրավական ակտերի հաշվառման և պահպանման հետ կապված հարաբերությունները։</w:t>
      </w:r>
    </w:p>
    <w:p w:rsidR="00430F25" w:rsidRPr="00B6377D" w:rsidRDefault="00430F25" w:rsidP="00430F2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 Աշխատակազմում վարվում է Մարտունի համայնքի ավագանու</w:t>
      </w:r>
      <w:r w:rsidR="009279EB"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համայնքի ղեկավարի և աշխատակազմի քարտուղարի</w:t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կողմից ընդունված նորմատիվ, անհատական և ներքին իրավական ակտերի (այսուհետ՝ իրավական ակտեր)  հաշվառման </w:t>
      </w:r>
      <w:r w:rsidR="001C5E92"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առանձին </w:t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մատյան</w:t>
      </w:r>
      <w:r w:rsidR="009279EB"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</w:t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(այսուհետ` մատյան)։ Մատյանը կարող է վարվել ինչպես թղթային, այնպես էլ էլեկտրոնային տարբերակով (Ձև 1):</w:t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3. Մատյանի շապիկին լրացվում են՝</w:t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1) իրավական ակտն ընդունող մարմինը.</w:t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2) իրավական ակտի տեսակը.</w:t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3) մատյանի վարման տարեթիվը:</w:t>
      </w:r>
    </w:p>
    <w:p w:rsidR="00430F25" w:rsidRPr="00B6377D" w:rsidRDefault="00430F25" w:rsidP="00430F2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4. Մատյանում ըստ հերթականության լրացվում են՝</w:t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1) իրավական ակտի հաշվառման հերթական համարը.</w:t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2) իրավական ակտի ընդունման ամսաթիվը, ամիսը (տառերով), տարեթիվը.</w:t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3) իրավական ակտի համարը, բնույթը.</w:t>
      </w:r>
    </w:p>
    <w:p w:rsidR="005C4135" w:rsidRPr="00B6377D" w:rsidRDefault="00430F25" w:rsidP="001C5E92">
      <w:pPr>
        <w:shd w:val="clear" w:color="auto" w:fill="FFFFFF"/>
        <w:spacing w:after="0" w:line="240" w:lineRule="auto"/>
        <w:jc w:val="both"/>
        <w:rPr>
          <w:rFonts w:ascii="GHEA Grapalat" w:hAnsi="GHEA Grapalat"/>
          <w:lang w:val="hy-AM"/>
        </w:rPr>
      </w:pP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իրավական ակտի վերնագիրը.</w:t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5) իրավական ակտի ուժի մեջ մտնելու ամսաթիվը, ամիսը (տառերով), տարեթիվը.</w:t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6) նշումներ իրավական ակտն ուժը կորցրած (չեղյալ, անվավեր) ճանաչվելու, ակտում փոփոխություններ (լրացումներ) կատարվելու, ակտը բողոքարկվելու, պետական փորձագիտական եզրակացության տվյալների մասին:</w:t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5. Իրավական ակտերի համարների հերթականությունը վերսկսվում է հունվարի 1-ից:</w:t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6. Մատյանում իրավական ակտերի հաշվառման հերթական համարները պետք է համընկնեն ակտերի հերթական համարներին։</w:t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7. Մատյանում նշումները պետք է կատարվեն առանց կրճատումների:</w:t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8. Մարտունի համայնքի ավագանու կողմից ընդունված նորմատիվ իրավական ակտերը հաշվառվում, այնուհետև սահմանված կարգով արխիվացվում և պահպանվում են աշխատ</w:t>
      </w:r>
      <w:r w:rsidR="001C5E92"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ակազմի արխիվում` անժամկետ:</w:t>
      </w:r>
      <w:r w:rsidR="001C5E92"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1C5E92" w:rsidRPr="00B637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</w:p>
    <w:p w:rsidR="001C5E92" w:rsidRPr="00B6377D" w:rsidRDefault="001C5E92" w:rsidP="00430F2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430F25" w:rsidRPr="00B6377D" w:rsidRDefault="00430F25" w:rsidP="00430F2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B6377D"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                                                              Ձև 1</w:t>
      </w:r>
    </w:p>
    <w:tbl>
      <w:tblPr>
        <w:tblStyle w:val="a3"/>
        <w:tblW w:w="10530" w:type="dxa"/>
        <w:tblInd w:w="-275" w:type="dxa"/>
        <w:tblLook w:val="04A0" w:firstRow="1" w:lastRow="0" w:firstColumn="1" w:lastColumn="0" w:noHBand="0" w:noVBand="1"/>
      </w:tblPr>
      <w:tblGrid>
        <w:gridCol w:w="536"/>
        <w:gridCol w:w="1618"/>
        <w:gridCol w:w="1511"/>
        <w:gridCol w:w="1511"/>
        <w:gridCol w:w="1574"/>
        <w:gridCol w:w="3780"/>
      </w:tblGrid>
      <w:tr w:rsidR="00476D89" w:rsidRPr="00B6377D" w:rsidTr="00476D8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430F25" w:rsidRPr="00B6377D" w:rsidRDefault="00430F25">
            <w:pPr>
              <w:jc w:val="center"/>
              <w:rPr>
                <w:rFonts w:ascii="GHEA Grapalat" w:hAnsi="GHEA Grapalat"/>
                <w:lang w:val="en-US"/>
              </w:rPr>
            </w:pPr>
            <w:r w:rsidRPr="00B6377D">
              <w:rPr>
                <w:rFonts w:ascii="GHEA Grapalat" w:hAnsi="GHEA Grapalat"/>
                <w:lang w:val="en-US"/>
              </w:rPr>
              <w:t>N</w:t>
            </w:r>
          </w:p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  <w:r w:rsidRPr="00B637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Իրավական ակտի ընդունման ամսաթիվը, ամիսը (տառերով), տարեթիվը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  <w:r w:rsidRPr="00B637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Իրավական ակտի համարը, բնույթը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  <w:r w:rsidRPr="00B637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Իրավական ակտի վերնագիրը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  <w:r w:rsidRPr="00B637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Իրավական ակտի ուժի մեջ մտնելու ամսաթիվը, ամիսը (տառերով), տարեթիվը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5" w:rsidRPr="00B6377D" w:rsidRDefault="00430F2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6377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Նշումներ իրավական ակտն ուժը կորցրած (չեղյալ, անվավեր) ճանաչվելու, ակտում փոփոխություններ (լրացումներ) կատարվելու, ակտը բողոքարկվելու, պետական փորձագիտական եզրակացության տվյալների մասին</w:t>
            </w:r>
          </w:p>
        </w:tc>
      </w:tr>
      <w:tr w:rsidR="00476D89" w:rsidRPr="00B6377D" w:rsidTr="00476D89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76D89" w:rsidRPr="00B6377D" w:rsidTr="00476D89">
        <w:trPr>
          <w:trHeight w:val="61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76D89" w:rsidRPr="00B6377D" w:rsidTr="00476D89">
        <w:trPr>
          <w:trHeight w:val="6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76D89" w:rsidRPr="00B6377D" w:rsidTr="00476D89">
        <w:trPr>
          <w:trHeight w:val="58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76D89" w:rsidRPr="00B6377D" w:rsidTr="00476D89">
        <w:trPr>
          <w:trHeight w:val="6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Pr="00B6377D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430F25" w:rsidRPr="00B6377D" w:rsidRDefault="00430F25" w:rsidP="00430F25">
      <w:pPr>
        <w:jc w:val="center"/>
        <w:rPr>
          <w:rFonts w:ascii="GHEA Grapalat" w:hAnsi="GHEA Grapalat"/>
          <w:lang w:val="hy-AM"/>
        </w:rPr>
      </w:pPr>
    </w:p>
    <w:p w:rsidR="00B6377D" w:rsidRPr="00B6377D" w:rsidRDefault="00B6377D">
      <w:pPr>
        <w:rPr>
          <w:rFonts w:ascii="GHEA Grapalat" w:hAnsi="GHEA Grapalat"/>
          <w:lang w:val="hy-AM"/>
        </w:rPr>
      </w:pPr>
    </w:p>
    <w:p w:rsidR="00430F25" w:rsidRPr="00B6377D" w:rsidRDefault="00B6377D" w:rsidP="00B6377D">
      <w:pPr>
        <w:tabs>
          <w:tab w:val="left" w:pos="1352"/>
        </w:tabs>
        <w:rPr>
          <w:rFonts w:ascii="GHEA Grapalat" w:hAnsi="GHEA Grapalat"/>
          <w:lang w:val="hy-AM"/>
        </w:rPr>
      </w:pPr>
      <w:r w:rsidRPr="00B6377D">
        <w:rPr>
          <w:rFonts w:ascii="GHEA Grapalat" w:hAnsi="GHEA Grapalat"/>
          <w:lang w:val="hy-AM"/>
        </w:rPr>
        <w:tab/>
        <w:t xml:space="preserve">ԱՇԽԱՏԱԿԱԶՄԻ ՔԱՐՏՈՒՂԱՐ՝            </w:t>
      </w:r>
      <w:bookmarkStart w:id="0" w:name="_GoBack"/>
      <w:bookmarkEnd w:id="0"/>
      <w:r w:rsidRPr="00B6377D">
        <w:rPr>
          <w:rFonts w:ascii="GHEA Grapalat" w:hAnsi="GHEA Grapalat"/>
          <w:lang w:val="hy-AM"/>
        </w:rPr>
        <w:t xml:space="preserve">                    Ս</w:t>
      </w:r>
      <w:r w:rsidRPr="00B6377D">
        <w:rPr>
          <w:rFonts w:ascii="GHEA Grapalat" w:hAnsi="GHEA Grapalat"/>
        </w:rPr>
        <w:t>.</w:t>
      </w:r>
      <w:r w:rsidRPr="00B6377D">
        <w:rPr>
          <w:rFonts w:ascii="GHEA Grapalat" w:hAnsi="GHEA Grapalat"/>
          <w:lang w:val="hy-AM"/>
        </w:rPr>
        <w:t xml:space="preserve"> ՀՈՎՀԱՆՆԻՍՅԱՆ</w:t>
      </w:r>
    </w:p>
    <w:sectPr w:rsidR="00430F25" w:rsidRPr="00B6377D" w:rsidSect="001C5E92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33"/>
    <w:rsid w:val="00030233"/>
    <w:rsid w:val="001C5E92"/>
    <w:rsid w:val="00430F25"/>
    <w:rsid w:val="00476D89"/>
    <w:rsid w:val="0058256D"/>
    <w:rsid w:val="005C4135"/>
    <w:rsid w:val="007C5BAB"/>
    <w:rsid w:val="009279EB"/>
    <w:rsid w:val="009F39F3"/>
    <w:rsid w:val="00B6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2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2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xXx170622</cp:lastModifiedBy>
  <cp:revision>6</cp:revision>
  <dcterms:created xsi:type="dcterms:W3CDTF">2023-02-16T13:16:00Z</dcterms:created>
  <dcterms:modified xsi:type="dcterms:W3CDTF">2023-02-27T11:05:00Z</dcterms:modified>
</cp:coreProperties>
</file>