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18F" w:rsidRPr="00F00646" w:rsidRDefault="00F6418F" w:rsidP="00F6418F">
      <w:pPr>
        <w:jc w:val="center"/>
        <w:rPr>
          <w:rFonts w:ascii="GHEA Grapalat" w:hAnsi="GHEA Grapalat" w:cs="Sylfaen"/>
          <w:b/>
          <w:iCs/>
          <w:color w:val="000000" w:themeColor="text1"/>
          <w:lang w:val="hy-AM"/>
        </w:rPr>
      </w:pPr>
      <w:r w:rsidRPr="00F00646">
        <w:rPr>
          <w:rFonts w:ascii="GHEA Grapalat" w:hAnsi="GHEA Grapalat" w:cs="Sylfaen"/>
          <w:b/>
          <w:iCs/>
          <w:color w:val="000000" w:themeColor="text1"/>
          <w:lang w:val="hy-AM"/>
        </w:rPr>
        <w:t>ՀԻՄՆԱՎՈՐՈՒՄ</w:t>
      </w:r>
      <w:r w:rsidRPr="00F00646">
        <w:rPr>
          <w:rFonts w:ascii="GHEA Grapalat" w:hAnsi="GHEA Grapalat" w:cs="Sylfaen"/>
          <w:b/>
          <w:iCs/>
          <w:color w:val="000000" w:themeColor="text1"/>
          <w:lang w:val="hy-AM"/>
        </w:rPr>
        <w:br/>
        <w:t xml:space="preserve">«ՄԱՐՏՈՒՆԻ ՀԱՄԱՅՆՔՈՒՄ Մ-10 ՄԻՋՊԵՏԱԿԱՆ ՆՇԱՆԱԿՈՒԹՅԱՆ ԱՎՏՈՃԱՆԱՊԱՐՀԻ 14 ԿԻԼՈՄԵՏՐ ՀԱՏՎԱԾԻ ՀԻՄՆԱՆՈՐՈԳՄԱՆ ԱՇԽԱՏԱՆՔՆԵՐ ԿԱՏԱՐԵԼՈՒ ՀԱՄԱՐ ՍԱՀՄԱՆՎԱԾ ՏԵՂԱԿԱՆ ՏՈՒՐՔԻ ՆԿԱՏՄԱՄԲ ԱՐՏՈՆՈՒԹՅՈՒՆ ԿԻՐԱՌԵԼՈՒ ՄԱՍԻՆ»  ՄԱՐՏՈՒՆԻ ՀԱՄԱՅՆՔԻ ԱՎԱԳԱՆՈՒ ՈՐՈՇՄԱՆ ՆԱԽԱԳԾԻ ԸՆԴՈՒՆՄԱՆ </w:t>
      </w:r>
    </w:p>
    <w:p w:rsidR="00F6418F" w:rsidRPr="00F00646" w:rsidRDefault="00F6418F" w:rsidP="00F6418F">
      <w:pPr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F00646">
        <w:rPr>
          <w:rFonts w:ascii="GHEA Grapalat" w:hAnsi="GHEA Grapalat"/>
          <w:color w:val="000000" w:themeColor="text1"/>
          <w:lang w:val="hy-AM"/>
        </w:rPr>
        <w:br/>
      </w:r>
      <w:r w:rsidRPr="00F0064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Որոշման նախագիծը մշակվել է՝ հիմք ընդունելով «Տեղական տուրքերի և վճարների մասին» Հայաստանի Հանրապետության օրենքի 16-րդ հոդվածը:</w:t>
      </w:r>
      <w:r w:rsidRPr="00F00646">
        <w:rPr>
          <w:rFonts w:ascii="GHEA Grapalat" w:hAnsi="GHEA Grapalat"/>
          <w:color w:val="000000" w:themeColor="text1"/>
          <w:sz w:val="24"/>
          <w:szCs w:val="24"/>
          <w:lang w:val="hy-AM"/>
        </w:rPr>
        <w:tab/>
      </w:r>
      <w:r w:rsidRPr="00F00646">
        <w:rPr>
          <w:rFonts w:ascii="GHEA Grapalat" w:hAnsi="GHEA Grapalat"/>
          <w:color w:val="000000" w:themeColor="text1"/>
          <w:sz w:val="24"/>
          <w:szCs w:val="24"/>
          <w:lang w:val="hy-AM"/>
        </w:rPr>
        <w:br/>
        <w:t xml:space="preserve">        Որոշման նախագծով նախատեսվում է արտոնություն կիրառել </w:t>
      </w:r>
      <w:r w:rsidRPr="00F00646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Մարտունի համայնքում Մ-10 միջպետական նշանակության</w:t>
      </w:r>
      <w:r w:rsidRPr="00F00646"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Pr="00F00646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ավտոճանապարհի 14 կմ հատվածի հիմնանորոգման աշխատանքներ կատարելու համար սահմանված տեղական տուրքի՝ շինարարության թույլտվության վճարի նկատմամբ և սահմանել զրոյական դրույքաչափ։</w:t>
      </w:r>
      <w:r w:rsidRPr="00F0064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F6418F" w:rsidRPr="00F00646" w:rsidRDefault="00F6418F" w:rsidP="00F6418F">
      <w:pPr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F0064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F0064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ab/>
      </w:r>
      <w:r w:rsidRPr="00F00646">
        <w:rPr>
          <w:rFonts w:ascii="GHEA Grapalat" w:hAnsi="GHEA Grapalat"/>
          <w:color w:val="000000" w:themeColor="text1"/>
          <w:sz w:val="24"/>
          <w:szCs w:val="24"/>
          <w:lang w:val="hy-AM"/>
        </w:rPr>
        <w:t>Որոշման նախագծի ընդունման առնչությամբ այլ իրավական ակտերի ընդունման  անհրաժեշտություն չի առաջանում:</w:t>
      </w:r>
    </w:p>
    <w:p w:rsidR="00F6418F" w:rsidRPr="00F00646" w:rsidRDefault="00F6418F" w:rsidP="00F6418F">
      <w:pPr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F0064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</w:t>
      </w:r>
      <w:r w:rsidRPr="00F00646">
        <w:rPr>
          <w:rFonts w:ascii="GHEA Grapalat" w:hAnsi="GHEA Grapalat"/>
          <w:color w:val="000000" w:themeColor="text1"/>
          <w:sz w:val="24"/>
          <w:szCs w:val="24"/>
          <w:lang w:val="hy-AM"/>
        </w:rPr>
        <w:tab/>
        <w:t>Որոշման նախագծի ընդունման կապակցությամբ  նախատեսվում է համայնքի բյուջեի եկամուտների նվազեցում:</w:t>
      </w:r>
    </w:p>
    <w:p w:rsidR="00F6418F" w:rsidRPr="00F00646" w:rsidRDefault="00F6418F" w:rsidP="00F6418F">
      <w:pPr>
        <w:shd w:val="clear" w:color="auto" w:fill="FFFFFF"/>
        <w:spacing w:after="0" w:line="240" w:lineRule="auto"/>
        <w:ind w:right="300"/>
        <w:jc w:val="both"/>
        <w:rPr>
          <w:rStyle w:val="a3"/>
          <w:rFonts w:ascii="GHEA Grapalat" w:hAnsi="GHEA Grapalat"/>
          <w:color w:val="000000" w:themeColor="text1"/>
          <w:lang w:val="hy-AM"/>
        </w:rPr>
      </w:pPr>
    </w:p>
    <w:p w:rsidR="004D4D9F" w:rsidRPr="00F6418F" w:rsidRDefault="00F6418F" w:rsidP="00F6418F">
      <w:r w:rsidRPr="00F00646">
        <w:rPr>
          <w:rStyle w:val="a3"/>
          <w:rFonts w:ascii="GHEA Grapalat" w:hAnsi="GHEA Grapalat"/>
          <w:color w:val="000000" w:themeColor="text1"/>
          <w:lang w:val="hy-AM"/>
        </w:rPr>
        <w:t xml:space="preserve">ՀԱՄԱՅՆՔԻ ՂԵԿԱՎԱՐ՝ </w:t>
      </w:r>
      <w:r w:rsidRPr="00F00646">
        <w:rPr>
          <w:rStyle w:val="a3"/>
          <w:rFonts w:ascii="GHEA Grapalat" w:hAnsi="GHEA Grapalat"/>
          <w:color w:val="000000" w:themeColor="text1"/>
          <w:lang w:val="hy-AM"/>
        </w:rPr>
        <w:tab/>
      </w:r>
      <w:r w:rsidRPr="00F00646">
        <w:rPr>
          <w:rStyle w:val="a3"/>
          <w:rFonts w:ascii="GHEA Grapalat" w:hAnsi="GHEA Grapalat"/>
          <w:color w:val="000000" w:themeColor="text1"/>
          <w:lang w:val="hy-AM"/>
        </w:rPr>
        <w:tab/>
      </w:r>
      <w:r w:rsidRPr="00F00646">
        <w:rPr>
          <w:rStyle w:val="a3"/>
          <w:rFonts w:ascii="GHEA Grapalat" w:hAnsi="GHEA Grapalat"/>
          <w:color w:val="000000" w:themeColor="text1"/>
          <w:lang w:val="hy-AM"/>
        </w:rPr>
        <w:tab/>
      </w:r>
      <w:r w:rsidRPr="00F00646">
        <w:rPr>
          <w:rStyle w:val="a3"/>
          <w:rFonts w:ascii="GHEA Grapalat" w:hAnsi="GHEA Grapalat"/>
          <w:color w:val="000000" w:themeColor="text1"/>
          <w:lang w:val="hy-AM"/>
        </w:rPr>
        <w:tab/>
      </w:r>
      <w:r w:rsidRPr="00F00646">
        <w:rPr>
          <w:rStyle w:val="a3"/>
          <w:rFonts w:ascii="GHEA Grapalat" w:hAnsi="GHEA Grapalat"/>
          <w:color w:val="000000" w:themeColor="text1"/>
          <w:lang w:val="hy-AM"/>
        </w:rPr>
        <w:tab/>
        <w:t>ՀՈՎՀԱՆՆԵՍ ՀՈՎԵՅԱՆ</w:t>
      </w:r>
      <w:bookmarkStart w:id="0" w:name="_GoBack"/>
      <w:bookmarkEnd w:id="0"/>
    </w:p>
    <w:sectPr w:rsidR="004D4D9F" w:rsidRPr="00F64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60"/>
    <w:rsid w:val="001D011A"/>
    <w:rsid w:val="004D4D9F"/>
    <w:rsid w:val="00542360"/>
    <w:rsid w:val="006107A1"/>
    <w:rsid w:val="00707B02"/>
    <w:rsid w:val="008008E5"/>
    <w:rsid w:val="008F7CBE"/>
    <w:rsid w:val="00B22A87"/>
    <w:rsid w:val="00CB2225"/>
    <w:rsid w:val="00DC2E47"/>
    <w:rsid w:val="00DD10FE"/>
    <w:rsid w:val="00F6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8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7B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8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7B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Company>SPecialiST RePack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xXx170622</dc:creator>
  <cp:keywords/>
  <dc:description/>
  <cp:lastModifiedBy>xXx170622</cp:lastModifiedBy>
  <cp:revision>11</cp:revision>
  <dcterms:created xsi:type="dcterms:W3CDTF">2022-07-22T16:19:00Z</dcterms:created>
  <dcterms:modified xsi:type="dcterms:W3CDTF">2022-08-02T15:36:00Z</dcterms:modified>
</cp:coreProperties>
</file>