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166917" w:rsidTr="00FE446D">
        <w:trPr>
          <w:divId w:val="393620616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66917" w:rsidRDefault="002C750D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63F4298" wp14:editId="13EA749F">
                  <wp:extent cx="1095375" cy="1047750"/>
                  <wp:effectExtent l="0" t="0" r="0" b="0"/>
                  <wp:docPr id="1" name="Рисунок 1" descr="cid:005b01da6bd3$b2ba7cd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b01da6bd3$b2ba7cd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FE446D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 xml:space="preserve">ՀԱՅԱՍՏԱՆԻ ՀԱՆՐԱՊԵՏՈՒԹՅԱՆ ԳԵՂԱՐՔՈՒՆԻՔԻ ՄԱՐԶԻ </w:t>
            </w:r>
            <w:r w:rsidRPr="00FE446D">
              <w:rPr>
                <w:rFonts w:ascii="GHEA Grapalat" w:eastAsia="Times New Roman" w:hAnsi="GHEA Grapalat"/>
                <w:b/>
                <w:bCs/>
                <w:sz w:val="24"/>
                <w:szCs w:val="27"/>
              </w:rPr>
              <w:br/>
            </w:r>
            <w:r w:rsidRPr="00FE446D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>ՄԱՐՏՈՒՆԻ ՀԱՄԱՅՆՔԻ ԱՎԱԳԱՆԻ</w:t>
            </w:r>
            <w:r w:rsidRPr="00FE446D">
              <w:rPr>
                <w:rFonts w:ascii="GHEA Grapalat" w:eastAsia="Times New Roman" w:hAnsi="GHEA Grapalat"/>
                <w:b/>
                <w:bCs/>
                <w:sz w:val="24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2488C278" wp14:editId="2D992CBE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917" w:rsidRDefault="002C750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166917" w:rsidRDefault="002C750D">
      <w:pPr>
        <w:pStyle w:val="a3"/>
        <w:jc w:val="center"/>
        <w:divId w:val="393620616"/>
      </w:pPr>
      <w:r>
        <w:rPr>
          <w:rStyle w:val="a4"/>
          <w:sz w:val="36"/>
          <w:szCs w:val="36"/>
        </w:rPr>
        <w:t>Ո Ր Ո Շ ՈՒ Մ</w:t>
      </w:r>
    </w:p>
    <w:p w:rsidR="00166917" w:rsidRDefault="002C750D">
      <w:pPr>
        <w:pStyle w:val="a3"/>
        <w:jc w:val="center"/>
        <w:divId w:val="393620616"/>
      </w:pPr>
      <w:r>
        <w:rPr>
          <w:sz w:val="27"/>
          <w:szCs w:val="27"/>
        </w:rPr>
        <w:t>29 փետրվարի 2024 թվականի</w:t>
      </w:r>
      <w:r>
        <w:rPr>
          <w:rFonts w:ascii="Courier New" w:hAnsi="Courier New" w:cs="Courier New"/>
          <w:sz w:val="27"/>
          <w:szCs w:val="27"/>
        </w:rPr>
        <w:t> </w:t>
      </w:r>
      <w:r w:rsidR="00FE446D">
        <w:rPr>
          <w:sz w:val="27"/>
          <w:szCs w:val="27"/>
        </w:rPr>
        <w:t>№</w:t>
      </w:r>
      <w:r>
        <w:rPr>
          <w:sz w:val="27"/>
          <w:szCs w:val="27"/>
        </w:rPr>
        <w:t>24-Ա</w:t>
      </w:r>
    </w:p>
    <w:p w:rsidR="00166917" w:rsidRDefault="002C750D">
      <w:pPr>
        <w:pStyle w:val="a3"/>
        <w:jc w:val="center"/>
        <w:divId w:val="393620616"/>
      </w:pP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«ԳԵՂՀՈՎԻՏԻ ՄԱՆԿԱՊԱՐՏԵԶ» ՀԱՄԱՅՆՔԱՅԻՆ ՈՉ ԱՌԵՎՏՐԱՅԻՆ ԿԱԶՄԱԿԵՐՊՈՒԹՅԱՆՆ ԱՆՀԱՏՈՒՅՑ ՕԳՏԱԳՈՐԾՄԱՆ ԻՐԱՎՈՒՆՔՈՎ ԱՆՇԱՐԺ ԳՈՒՅՔ ՏՐԱՄԱԴՐԵԼՈՒ ՄԱՍԻՆ</w:t>
      </w:r>
    </w:p>
    <w:p w:rsidR="00166917" w:rsidRPr="00FE446D" w:rsidRDefault="002C750D" w:rsidP="00FE446D">
      <w:pPr>
        <w:pStyle w:val="a3"/>
        <w:ind w:firstLine="360"/>
        <w:jc w:val="both"/>
        <w:divId w:val="393620616"/>
        <w:rPr>
          <w:lang w:val="hy-AM"/>
        </w:rPr>
      </w:pPr>
      <w:r w:rsidRPr="00FE446D"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կետի պահանջով՝ </w:t>
      </w:r>
      <w:r w:rsidRPr="00FE446D">
        <w:rPr>
          <w:rStyle w:val="a5"/>
          <w:b/>
          <w:bCs/>
          <w:lang w:val="hy-AM"/>
        </w:rPr>
        <w:t xml:space="preserve">համայնքի ավագանին որոշում է. </w:t>
      </w:r>
    </w:p>
    <w:p w:rsidR="00166917" w:rsidRPr="00C3700C" w:rsidRDefault="002C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393620616"/>
        <w:rPr>
          <w:rFonts w:ascii="GHEA Grapalat" w:eastAsia="Times New Roman" w:hAnsi="GHEA Grapalat"/>
          <w:sz w:val="24"/>
          <w:lang w:val="hy-AM"/>
        </w:rPr>
      </w:pPr>
      <w:r w:rsidRPr="00C3700C">
        <w:rPr>
          <w:rFonts w:ascii="GHEA Grapalat" w:eastAsia="Times New Roman" w:hAnsi="GHEA Grapalat"/>
          <w:sz w:val="24"/>
          <w:lang w:val="hy-AM"/>
        </w:rPr>
        <w:t xml:space="preserve">Հայաստանի Հանրապետության Գեղարքունիքի մարզի Մարտունի համայնքի Գեղհովիտ բնակավայրի 5-րդ փողոց, թիվ </w:t>
      </w:r>
      <w:r w:rsidRPr="00C3700C">
        <w:rPr>
          <w:rFonts w:ascii="GHEA Grapalat" w:eastAsia="Times New Roman" w:hAnsi="GHEA Grapalat"/>
          <w:strike/>
          <w:color w:val="FF0000"/>
          <w:sz w:val="24"/>
          <w:lang w:val="hy-AM"/>
        </w:rPr>
        <w:t>26</w:t>
      </w:r>
      <w:r w:rsidRPr="00C3700C">
        <w:rPr>
          <w:rFonts w:ascii="GHEA Grapalat" w:eastAsia="Times New Roman" w:hAnsi="GHEA Grapalat"/>
          <w:sz w:val="24"/>
          <w:lang w:val="hy-AM"/>
        </w:rPr>
        <w:t xml:space="preserve"> </w:t>
      </w:r>
      <w:r w:rsidR="00C3700C" w:rsidRPr="00C3700C">
        <w:rPr>
          <w:rFonts w:ascii="GHEA Grapalat" w:eastAsia="Times New Roman" w:hAnsi="GHEA Grapalat"/>
          <w:color w:val="00B050"/>
          <w:sz w:val="24"/>
          <w:lang w:val="hy-AM"/>
        </w:rPr>
        <w:t>54/3</w:t>
      </w:r>
      <w:r w:rsidR="00C3700C">
        <w:rPr>
          <w:rFonts w:ascii="GHEA Grapalat" w:eastAsia="Times New Roman" w:hAnsi="GHEA Grapalat"/>
          <w:sz w:val="24"/>
          <w:lang w:val="hy-AM"/>
        </w:rPr>
        <w:t xml:space="preserve"> </w:t>
      </w:r>
      <w:r w:rsidRPr="00C3700C">
        <w:rPr>
          <w:rFonts w:ascii="GHEA Grapalat" w:eastAsia="Times New Roman" w:hAnsi="GHEA Grapalat"/>
          <w:sz w:val="24"/>
          <w:lang w:val="hy-AM"/>
        </w:rPr>
        <w:t xml:space="preserve">հասցեում գտնվող, համայնքային սեփականության հանդիսացող անշարժ գույքը և դրա պահպանման ու սպասարկման համար առանձնացված հողամասը (հիմք՝ անշարժ գույքի նկատմամբ իրավունքների պետական գրանցման 07.04.2006 թվականի </w:t>
      </w:r>
      <w:r w:rsidRPr="00C3700C">
        <w:rPr>
          <w:rFonts w:ascii="GHEA Grapalat" w:eastAsia="Times New Roman" w:hAnsi="GHEA Grapalat"/>
          <w:b/>
          <w:strike/>
          <w:color w:val="FF0000"/>
          <w:sz w:val="24"/>
          <w:lang w:val="hy-AM"/>
        </w:rPr>
        <w:t>№02022024-05-0038</w:t>
      </w:r>
      <w:r w:rsidRPr="00C3700C">
        <w:rPr>
          <w:rFonts w:ascii="GHEA Grapalat" w:eastAsia="Times New Roman" w:hAnsi="GHEA Grapalat"/>
          <w:sz w:val="24"/>
          <w:lang w:val="hy-AM"/>
        </w:rPr>
        <w:t xml:space="preserve"> </w:t>
      </w:r>
      <w:r w:rsidR="00C3700C" w:rsidRPr="00C3700C">
        <w:rPr>
          <w:rFonts w:ascii="GHEA Grapalat" w:eastAsia="Times New Roman" w:hAnsi="GHEA Grapalat"/>
          <w:color w:val="00B050"/>
          <w:sz w:val="24"/>
          <w:lang w:val="hy-AM"/>
        </w:rPr>
        <w:t>N08052024-05-0034</w:t>
      </w:r>
      <w:r w:rsidR="00C3700C">
        <w:rPr>
          <w:rFonts w:ascii="GHEA Grapalat" w:eastAsia="Times New Roman" w:hAnsi="GHEA Grapalat"/>
          <w:sz w:val="24"/>
          <w:lang w:val="hy-AM"/>
        </w:rPr>
        <w:t xml:space="preserve"> </w:t>
      </w:r>
      <w:r w:rsidRPr="00C3700C">
        <w:rPr>
          <w:rFonts w:ascii="GHEA Grapalat" w:eastAsia="Times New Roman" w:hAnsi="GHEA Grapalat"/>
          <w:sz w:val="24"/>
          <w:lang w:val="hy-AM"/>
        </w:rPr>
        <w:t>վկայական) անորոշ ժամկետով, անհատույց օգտագործման իրավունքով տրամադրել «Գեղհովիտի մանկապարտեզ» համայնքային ոչ առևտր</w:t>
      </w:r>
      <w:bookmarkStart w:id="0" w:name="_GoBack"/>
      <w:bookmarkEnd w:id="0"/>
      <w:r w:rsidRPr="00C3700C">
        <w:rPr>
          <w:rFonts w:ascii="GHEA Grapalat" w:eastAsia="Times New Roman" w:hAnsi="GHEA Grapalat"/>
          <w:sz w:val="24"/>
          <w:lang w:val="hy-AM"/>
        </w:rPr>
        <w:t xml:space="preserve">ային կազմակերպությանը՝ նպատակային նշանակությամբ օգտագործելու նպատակով։ </w:t>
      </w:r>
    </w:p>
    <w:p w:rsidR="00166917" w:rsidRPr="00C3700C" w:rsidRDefault="002C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393620616"/>
        <w:rPr>
          <w:rFonts w:ascii="GHEA Grapalat" w:eastAsia="Times New Roman" w:hAnsi="GHEA Grapalat"/>
          <w:sz w:val="24"/>
          <w:lang w:val="hy-AM"/>
        </w:rPr>
      </w:pPr>
      <w:r w:rsidRPr="00C3700C">
        <w:rPr>
          <w:rFonts w:ascii="GHEA Grapalat" w:eastAsia="Times New Roman" w:hAnsi="GHEA Grapalat"/>
          <w:sz w:val="24"/>
          <w:lang w:val="hy-AM"/>
        </w:rPr>
        <w:t xml:space="preserve">Առանց համայնքի ավագանու համաձայնության չի թույլատրվում անշարժ գույքը փոխանցել երրորդ անձի, տալ վարձակալության կամ օգտագործման, ինչպես նաև իրականացնել քաղաքաշինական գործունեություն։ </w:t>
      </w:r>
    </w:p>
    <w:p w:rsidR="00166917" w:rsidRPr="00C3700C" w:rsidRDefault="002C75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393620616"/>
        <w:rPr>
          <w:rFonts w:ascii="GHEA Grapalat" w:eastAsia="Times New Roman" w:hAnsi="GHEA Grapalat"/>
          <w:sz w:val="24"/>
          <w:lang w:val="hy-AM"/>
        </w:rPr>
      </w:pPr>
      <w:r w:rsidRPr="00C3700C">
        <w:rPr>
          <w:rFonts w:ascii="GHEA Grapalat" w:eastAsia="Times New Roman" w:hAnsi="GHEA Grapalat"/>
          <w:sz w:val="24"/>
          <w:lang w:val="hy-AM"/>
        </w:rPr>
        <w:t>Սույն որոշումն ուժի մեջ է մտնում պաշտոնական հրապարակմանը հաջորդող օրվանից: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1230"/>
        <w:gridCol w:w="2208"/>
      </w:tblGrid>
      <w:tr w:rsidR="00166917">
        <w:trPr>
          <w:divId w:val="393620616"/>
          <w:tblCellSpacing w:w="15" w:type="dxa"/>
          <w:jc w:val="center"/>
        </w:trPr>
        <w:tc>
          <w:tcPr>
            <w:tcW w:w="0" w:type="auto"/>
            <w:hideMark/>
          </w:tcPr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 xml:space="preserve">Կողմ -17 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ԱԼԵՔՍԱՆՅԱՆ ՀԱՅԿ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ԱԼԵՔՍԱՆՅԱՆ ՏԻԳՐԱՆ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lastRenderedPageBreak/>
              <w:t>ԱՐՇԱԿՅԱՆ ՏԱՐՈՆ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ԴԱՎԹՅԱՆ ՎԱՀԱԳՆ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ԴԱՎԹՅԱՆ ՕԼԳԱ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ԽԱՉԱՏՐՅԱՆ ԿՈՐՅՈՒՆ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ՀԱԿՈԲՅԱՆ ՄԵԽԱԿ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ՀԱԿՈԲՅԱՆ ՆԱՂԱՇ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ՀԱՐՈՒԹՅՈՒՆՅԱՆ ԱՆԴՐԱՆԻԿ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ՀԱՐՈՒԹՅՈՒՆՅԱՆ ՍՎԵՏԼԱՆԱ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ՀՈՎԵՅԱՆ ՀՈՎՀԱՆՆԵՍ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ՀՈՎՀԱՆՆԻՍՅԱՆ ԼԻԱՆԱ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ՄԱՆՈՒԿՅԱՆ ԳՈՀԱՐ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ՄԱՐԿԱՐՅԱՆ ՍՅՈՒԶԱՆՆԱ</w:t>
            </w:r>
          </w:p>
          <w:p w:rsidR="00166917" w:rsidRPr="00C3700C" w:rsidRDefault="002C750D">
            <w:pPr>
              <w:pStyle w:val="a3"/>
              <w:rPr>
                <w:lang w:val="hy-AM"/>
              </w:rPr>
            </w:pPr>
            <w:r w:rsidRPr="00C3700C">
              <w:rPr>
                <w:lang w:val="hy-AM"/>
              </w:rPr>
              <w:t>ՄՈՎՍԻՍՅԱՆ ԱՆԴՐԱՆԻԿ</w:t>
            </w:r>
          </w:p>
          <w:p w:rsidR="00166917" w:rsidRDefault="002C750D">
            <w:pPr>
              <w:pStyle w:val="a3"/>
            </w:pPr>
            <w:r>
              <w:t>ՍԱՀԱԿՅԱՆ ՍԵԴՐԱԿ</w:t>
            </w:r>
          </w:p>
          <w:p w:rsidR="00166917" w:rsidRDefault="002C750D">
            <w:pPr>
              <w:pStyle w:val="a3"/>
            </w:pPr>
            <w:r>
              <w:t>ՎԱՐԴԱՆՅԱՆ ՀԱԿՈԲ</w:t>
            </w:r>
          </w:p>
        </w:tc>
        <w:tc>
          <w:tcPr>
            <w:tcW w:w="0" w:type="auto"/>
            <w:hideMark/>
          </w:tcPr>
          <w:p w:rsidR="00166917" w:rsidRDefault="002C750D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166917" w:rsidRDefault="002C750D">
            <w:pPr>
              <w:pStyle w:val="a3"/>
            </w:pPr>
            <w:r>
              <w:t xml:space="preserve">Ձեռնպահ -0 </w:t>
            </w:r>
          </w:p>
        </w:tc>
      </w:tr>
    </w:tbl>
    <w:p w:rsidR="00166917" w:rsidRDefault="002C750D">
      <w:pPr>
        <w:pStyle w:val="a3"/>
        <w:jc w:val="center"/>
        <w:divId w:val="393620616"/>
      </w:pPr>
      <w:r>
        <w:rPr>
          <w:rFonts w:ascii="Courier New" w:hAnsi="Courier New" w:cs="Courier New"/>
        </w:rPr>
        <w:lastRenderedPageBreak/>
        <w:t> </w:t>
      </w:r>
    </w:p>
    <w:p w:rsidR="00166917" w:rsidRDefault="002C750D">
      <w:pPr>
        <w:pStyle w:val="a3"/>
        <w:jc w:val="center"/>
        <w:divId w:val="393620616"/>
      </w:pPr>
      <w:r>
        <w:rPr>
          <w:rStyle w:val="a4"/>
          <w:sz w:val="27"/>
          <w:szCs w:val="27"/>
        </w:rPr>
        <w:t>ՀԱՄԱՅՆՔԻ ՂԵԿԱՎԱՐ`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Հ.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ՀՈՎԵՅԱՆ</w:t>
      </w:r>
    </w:p>
    <w:p w:rsidR="00166917" w:rsidRDefault="002C750D">
      <w:pPr>
        <w:pStyle w:val="a3"/>
        <w:divId w:val="393620616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2C750D" w:rsidRDefault="002C750D">
      <w:pPr>
        <w:pStyle w:val="a3"/>
        <w:divId w:val="393620616"/>
      </w:pPr>
      <w:r>
        <w:t xml:space="preserve">2024 թ. փետրվարի </w:t>
      </w:r>
      <w:r>
        <w:rPr>
          <w:rFonts w:ascii="Courier New" w:hAnsi="Courier New" w:cs="Courier New"/>
        </w:rPr>
        <w:t> </w:t>
      </w:r>
      <w:r>
        <w:t>29</w:t>
      </w:r>
      <w:r>
        <w:br/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 ք</w:t>
      </w:r>
      <w:r>
        <w:rPr>
          <w:rFonts w:ascii="Cambria Math" w:hAnsi="Cambria Math" w:cs="Cambria Math"/>
        </w:rPr>
        <w:t>․</w:t>
      </w:r>
      <w:r>
        <w:t xml:space="preserve"> Մարտունի</w:t>
      </w:r>
    </w:p>
    <w:sectPr w:rsidR="002C750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35675"/>
    <w:multiLevelType w:val="multilevel"/>
    <w:tmpl w:val="4258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2F9"/>
    <w:rsid w:val="00166917"/>
    <w:rsid w:val="002C750D"/>
    <w:rsid w:val="004512F9"/>
    <w:rsid w:val="00C3700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4</cp:revision>
  <cp:lastPrinted>2024-03-01T13:16:00Z</cp:lastPrinted>
  <dcterms:created xsi:type="dcterms:W3CDTF">2024-03-01T13:15:00Z</dcterms:created>
  <dcterms:modified xsi:type="dcterms:W3CDTF">2024-05-20T12:58:00Z</dcterms:modified>
</cp:coreProperties>
</file>