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E6" w:rsidRPr="00735696" w:rsidRDefault="00106AE6" w:rsidP="00106AE6">
      <w:pPr>
        <w:jc w:val="center"/>
        <w:rPr>
          <w:rFonts w:ascii="GHEA Grapalat" w:eastAsia="Calibri" w:hAnsi="GHEA Grapalat" w:cs="Courier New"/>
          <w:b/>
          <w:lang w:val="hy-AM"/>
        </w:rPr>
      </w:pPr>
      <w:r w:rsidRPr="00735696">
        <w:rPr>
          <w:rFonts w:ascii="GHEA Grapalat" w:eastAsia="Calibri" w:hAnsi="GHEA Grapalat" w:cs="Courier New"/>
          <w:b/>
          <w:lang w:val="hy-AM"/>
        </w:rPr>
        <w:t>ՀԻՄՆԱՎՈՐՈՒՄ</w:t>
      </w:r>
    </w:p>
    <w:p w:rsidR="00106AE6" w:rsidRPr="00735696" w:rsidRDefault="00106AE6" w:rsidP="00106AE6">
      <w:pPr>
        <w:jc w:val="center"/>
        <w:rPr>
          <w:rFonts w:ascii="GHEA Grapalat" w:eastAsia="Calibri" w:hAnsi="GHEA Grapalat" w:cs="Courier New"/>
          <w:b/>
          <w:lang w:val="hy-AM"/>
        </w:rPr>
      </w:pPr>
      <w:r w:rsidRPr="00735696">
        <w:rPr>
          <w:rFonts w:ascii="GHEA Grapalat" w:eastAsia="Calibri" w:hAnsi="GHEA Grapalat" w:cs="Courier New"/>
          <w:b/>
          <w:lang w:val="hy-AM"/>
        </w:rPr>
        <w:t>«</w:t>
      </w:r>
      <w:r w:rsidRPr="009B780B">
        <w:rPr>
          <w:rFonts w:ascii="GHEA Grapalat" w:eastAsia="Calibri" w:hAnsi="GHEA Grapalat" w:cs="Courier New"/>
          <w:b/>
          <w:lang w:val="hy-AM"/>
        </w:rPr>
        <w:t>ՀԱՅԱՍՏԱՆԻ ՀԱՆՐԱՊԵՏՈՒԹՅԱՆ ԳԵՂԱՐՔՈՒՆԻՔԻ ՄԱՐԶԻ ՄԱՐՏՈՒՆԻ ՀԱՄԱՅՆՔԻ 2022-2026 ԹՎԱԿԱՆՆԵՐԻ ՀՆԳԱՄՅԱ ԶԱՐԳԱՑՄԱՆ ԾՐԱԳԻՐԸ ՀԱՍՏԱՏԵԼՈՒ ՄԱՍԻՆ</w:t>
      </w:r>
      <w:r w:rsidRPr="00735696">
        <w:rPr>
          <w:rFonts w:ascii="GHEA Grapalat" w:eastAsia="Calibri" w:hAnsi="GHEA Grapalat" w:cs="Courier New"/>
          <w:b/>
          <w:lang w:val="hy-AM"/>
        </w:rPr>
        <w:t xml:space="preserve">» </w:t>
      </w:r>
      <w:r w:rsidRPr="009B780B">
        <w:rPr>
          <w:rFonts w:ascii="GHEA Grapalat" w:eastAsia="Calibri" w:hAnsi="GHEA Grapalat" w:cs="Courier New"/>
          <w:b/>
          <w:lang w:val="hy-AM"/>
        </w:rPr>
        <w:t>ՄԱՐՏՈՒՆԻ</w:t>
      </w:r>
      <w:r w:rsidRPr="00735696">
        <w:rPr>
          <w:rFonts w:ascii="GHEA Grapalat" w:eastAsia="Calibri" w:hAnsi="GHEA Grapalat" w:cs="Courier New"/>
          <w:b/>
          <w:lang w:val="hy-AM"/>
        </w:rPr>
        <w:t xml:space="preserve"> </w:t>
      </w:r>
      <w:r>
        <w:rPr>
          <w:rFonts w:ascii="GHEA Grapalat" w:eastAsia="Calibri" w:hAnsi="GHEA Grapalat" w:cs="Courier New"/>
          <w:b/>
          <w:lang w:val="hy-AM"/>
        </w:rPr>
        <w:t xml:space="preserve">ՀԱՄԱՅՆՔԻ </w:t>
      </w:r>
      <w:r w:rsidRPr="00735696">
        <w:rPr>
          <w:rFonts w:ascii="GHEA Grapalat" w:eastAsia="Calibri" w:hAnsi="GHEA Grapalat" w:cs="Courier New"/>
          <w:b/>
          <w:lang w:val="hy-AM"/>
        </w:rPr>
        <w:t xml:space="preserve"> ԱՎԱԳԱՆՈՒ ՈՐՈՇՄԱՆ ՆԱԽԱԳԾԻ ԸՆԴՈՒՆՄԱՆ </w:t>
      </w:r>
    </w:p>
    <w:p w:rsidR="00106AE6" w:rsidRDefault="00106AE6" w:rsidP="00106AE6">
      <w:pPr>
        <w:jc w:val="both"/>
        <w:rPr>
          <w:rFonts w:ascii="GHEA Grapalat" w:eastAsia="Calibri" w:hAnsi="GHEA Grapalat" w:cs="Courier New"/>
          <w:lang w:val="hy-AM"/>
        </w:rPr>
      </w:pPr>
      <w:r>
        <w:rPr>
          <w:rFonts w:ascii="Sylfaen" w:eastAsia="Calibri" w:hAnsi="Sylfaen" w:cs="Courier New"/>
          <w:b/>
          <w:lang w:val="hy-AM"/>
        </w:rPr>
        <w:t xml:space="preserve">     </w:t>
      </w:r>
      <w:r w:rsidRPr="00735696">
        <w:rPr>
          <w:rFonts w:ascii="GHEA Grapalat" w:eastAsia="Calibri" w:hAnsi="GHEA Grapalat" w:cs="Courier New"/>
          <w:lang w:val="hy-AM"/>
        </w:rPr>
        <w:t>Համաձայն «Տեղական ինքնակառավարման</w:t>
      </w:r>
      <w:r>
        <w:rPr>
          <w:rFonts w:ascii="GHEA Grapalat" w:eastAsia="Calibri" w:hAnsi="GHEA Grapalat" w:cs="Courier New"/>
          <w:lang w:val="hy-AM"/>
        </w:rPr>
        <w:t xml:space="preserve"> մասին</w:t>
      </w:r>
      <w:r w:rsidRPr="00735696">
        <w:rPr>
          <w:rFonts w:ascii="GHEA Grapalat" w:eastAsia="Calibri" w:hAnsi="GHEA Grapalat" w:cs="Courier New"/>
          <w:lang w:val="hy-AM"/>
        </w:rPr>
        <w:t>»</w:t>
      </w:r>
      <w:r>
        <w:rPr>
          <w:rFonts w:ascii="GHEA Grapalat" w:eastAsia="Calibri" w:hAnsi="GHEA Grapalat" w:cs="Courier New"/>
          <w:lang w:val="hy-AM"/>
        </w:rPr>
        <w:t xml:space="preserve"> օրենքի  82-րդ հոդվածի</w:t>
      </w:r>
      <w:r w:rsidRPr="00404D02">
        <w:rPr>
          <w:rFonts w:ascii="GHEA Grapalat" w:eastAsia="Calibri" w:hAnsi="GHEA Grapalat" w:cs="Courier New"/>
          <w:lang w:val="hy-AM"/>
        </w:rPr>
        <w:t xml:space="preserve"> 1-</w:t>
      </w:r>
      <w:r>
        <w:rPr>
          <w:rFonts w:ascii="GHEA Grapalat" w:eastAsia="Calibri" w:hAnsi="GHEA Grapalat" w:cs="Courier New"/>
          <w:lang w:val="hy-AM"/>
        </w:rPr>
        <w:t>ին մասի՝ համայնքի հնգամյա զարգացման</w:t>
      </w:r>
      <w:r w:rsidRPr="00A93D75">
        <w:rPr>
          <w:rFonts w:ascii="GHEA Grapalat" w:eastAsia="Calibri" w:hAnsi="GHEA Grapalat" w:cs="Courier New"/>
          <w:lang w:val="hy-AM"/>
        </w:rPr>
        <w:t xml:space="preserve"> </w:t>
      </w:r>
      <w:r>
        <w:rPr>
          <w:rFonts w:ascii="GHEA Grapalat" w:eastAsia="Calibri" w:hAnsi="GHEA Grapalat" w:cs="Courier New"/>
          <w:lang w:val="hy-AM"/>
        </w:rPr>
        <w:t xml:space="preserve">ծրագիրը համայնքի սոցիալ-տնտեսական իրավիճակի վերլուծության և առկա հիմնախնդիրների բացահայտման, ֆինանսական, տնտեսական, բնական և մարդկային ռեսուրսների գնահատման արդյունքում նպատակային զարգացման տեսանկյունից ձեռնարկվելիք քայլերի ամբողջությունն արտահայտող փաստաթուղթ է, որը նախատեսում է ռազմավարական կտրվածքով համայնքի հիմնախնդիրների արդյունավետ լուծումը։ </w:t>
      </w:r>
    </w:p>
    <w:p w:rsidR="00106AE6" w:rsidRPr="006E1362" w:rsidRDefault="00106AE6" w:rsidP="00106AE6">
      <w:pPr>
        <w:jc w:val="both"/>
        <w:rPr>
          <w:rFonts w:ascii="GHEA Grapalat" w:eastAsia="Calibri" w:hAnsi="GHEA Grapalat" w:cs="Courier New"/>
          <w:lang w:val="hy-AM"/>
        </w:rPr>
      </w:pPr>
      <w:r>
        <w:rPr>
          <w:rFonts w:ascii="GHEA Grapalat" w:eastAsia="Calibri" w:hAnsi="GHEA Grapalat" w:cs="Courier New"/>
          <w:lang w:val="hy-AM"/>
        </w:rPr>
        <w:t xml:space="preserve">     </w:t>
      </w:r>
      <w:r w:rsidRPr="009B780B">
        <w:rPr>
          <w:rFonts w:ascii="GHEA Grapalat" w:eastAsia="Calibri" w:hAnsi="GHEA Grapalat" w:cs="Courier New"/>
          <w:lang w:val="hy-AM"/>
        </w:rPr>
        <w:t>Մարտունի</w:t>
      </w:r>
      <w:r>
        <w:rPr>
          <w:rFonts w:ascii="GHEA Grapalat" w:eastAsia="Calibri" w:hAnsi="GHEA Grapalat" w:cs="Courier New"/>
          <w:lang w:val="hy-AM"/>
        </w:rPr>
        <w:t xml:space="preserve"> համայնքի </w:t>
      </w:r>
      <w:r w:rsidRPr="001862E1">
        <w:rPr>
          <w:rFonts w:ascii="GHEA Grapalat" w:eastAsia="Calibri" w:hAnsi="GHEA Grapalat" w:cs="Courier New"/>
          <w:lang w:val="hy-AM"/>
        </w:rPr>
        <w:t>202</w:t>
      </w:r>
      <w:r w:rsidRPr="009B780B">
        <w:rPr>
          <w:rFonts w:ascii="GHEA Grapalat" w:eastAsia="Calibri" w:hAnsi="GHEA Grapalat" w:cs="Courier New"/>
          <w:lang w:val="hy-AM"/>
        </w:rPr>
        <w:t>2</w:t>
      </w:r>
      <w:r w:rsidRPr="001862E1">
        <w:rPr>
          <w:rFonts w:ascii="GHEA Grapalat" w:eastAsia="Calibri" w:hAnsi="GHEA Grapalat" w:cs="Courier New"/>
          <w:lang w:val="hy-AM"/>
        </w:rPr>
        <w:t>-202</w:t>
      </w:r>
      <w:r w:rsidRPr="009B780B">
        <w:rPr>
          <w:rFonts w:ascii="GHEA Grapalat" w:eastAsia="Calibri" w:hAnsi="GHEA Grapalat" w:cs="Courier New"/>
          <w:lang w:val="hy-AM"/>
        </w:rPr>
        <w:t>6</w:t>
      </w:r>
      <w:r>
        <w:rPr>
          <w:rFonts w:ascii="GHEA Grapalat" w:eastAsia="Calibri" w:hAnsi="GHEA Grapalat" w:cs="Courier New"/>
          <w:color w:val="FF0000"/>
          <w:lang w:val="hy-AM"/>
        </w:rPr>
        <w:t xml:space="preserve"> </w:t>
      </w:r>
      <w:r w:rsidRPr="001862E1">
        <w:rPr>
          <w:rFonts w:ascii="GHEA Grapalat" w:eastAsia="Calibri" w:hAnsi="GHEA Grapalat" w:cs="Courier New"/>
          <w:lang w:val="hy-AM"/>
        </w:rPr>
        <w:t>թվականների</w:t>
      </w:r>
      <w:r>
        <w:rPr>
          <w:rFonts w:ascii="GHEA Grapalat" w:eastAsia="Calibri" w:hAnsi="GHEA Grapalat" w:cs="Courier New"/>
          <w:lang w:val="hy-AM"/>
        </w:rPr>
        <w:t xml:space="preserve"> հնգամյա զարգացման ծրագրի հիմնական նպատակն է՝ նախանշել </w:t>
      </w:r>
      <w:r w:rsidRPr="009B780B">
        <w:rPr>
          <w:rFonts w:ascii="GHEA Grapalat" w:eastAsia="Calibri" w:hAnsi="GHEA Grapalat" w:cs="Courier New"/>
          <w:lang w:val="hy-AM"/>
        </w:rPr>
        <w:t>համայնքի</w:t>
      </w:r>
      <w:r>
        <w:rPr>
          <w:rFonts w:ascii="GHEA Grapalat" w:eastAsia="Calibri" w:hAnsi="GHEA Grapalat" w:cs="Courier New"/>
          <w:lang w:val="hy-AM"/>
        </w:rPr>
        <w:t xml:space="preserve"> տնտեսության զարգացման ուղղությունները՝ հաշվի առնելով առկա հիմնախնդիրները, որոնք փաստաթղթում ներկայացված են ըստ առանձին ոլորտների։ Ծրագրում առանձին բաժիններով ներկայացված են </w:t>
      </w:r>
      <w:r w:rsidRPr="009B780B">
        <w:rPr>
          <w:rFonts w:ascii="GHEA Grapalat" w:eastAsia="Calibri" w:hAnsi="GHEA Grapalat" w:cs="Courier New"/>
          <w:lang w:val="hy-AM"/>
        </w:rPr>
        <w:t>Մարտունի</w:t>
      </w:r>
      <w:r>
        <w:rPr>
          <w:rFonts w:ascii="GHEA Grapalat" w:eastAsia="Calibri" w:hAnsi="GHEA Grapalat" w:cs="Courier New"/>
          <w:lang w:val="hy-AM"/>
        </w:rPr>
        <w:t xml:space="preserve"> համայնքի սոցիալ-տնտեսական վիճակի նկարագրությունը</w:t>
      </w:r>
      <w:r w:rsidRPr="006E1362">
        <w:rPr>
          <w:rFonts w:ascii="GHEA Grapalat" w:eastAsia="Calibri" w:hAnsi="GHEA Grapalat" w:cs="Courier New"/>
          <w:lang w:val="hy-AM"/>
        </w:rPr>
        <w:t>, զարգացման խոչընդոտները և զարգացման անմիջական նպատակները:</w:t>
      </w:r>
    </w:p>
    <w:p w:rsidR="00106AE6" w:rsidRPr="00714314" w:rsidRDefault="00106AE6" w:rsidP="00106AE6">
      <w:pPr>
        <w:jc w:val="both"/>
        <w:rPr>
          <w:rFonts w:ascii="GHEA Grapalat" w:eastAsia="Calibri" w:hAnsi="GHEA Grapalat" w:cs="Courier New"/>
          <w:lang w:val="hy-AM"/>
        </w:rPr>
      </w:pPr>
      <w:r>
        <w:rPr>
          <w:rFonts w:ascii="GHEA Grapalat" w:eastAsia="Calibri" w:hAnsi="GHEA Grapalat" w:cs="Courier New"/>
          <w:lang w:val="hy-AM"/>
        </w:rPr>
        <w:t xml:space="preserve">     Առաջիկա հինգ տարիների ծրագրերն ու միջոցառումները կազմվել են՝ հիմք ընդունելով համայնքի </w:t>
      </w:r>
      <w:r w:rsidRPr="00A93D75">
        <w:rPr>
          <w:rFonts w:ascii="GHEA Grapalat" w:eastAsia="Calibri" w:hAnsi="GHEA Grapalat" w:cs="Courier New"/>
          <w:lang w:val="hy-AM"/>
        </w:rPr>
        <w:t xml:space="preserve"> </w:t>
      </w:r>
      <w:r>
        <w:rPr>
          <w:rFonts w:ascii="GHEA Grapalat" w:eastAsia="Calibri" w:hAnsi="GHEA Grapalat" w:cs="Courier New"/>
          <w:lang w:val="hy-AM"/>
        </w:rPr>
        <w:t xml:space="preserve">զարգացման գերակայությունը, առաջնային կարևորություն ունեցող առկա հիմնախնդիրները և ֆինանսավորման հնարավորությունները։ Ծրագիրն ուղղված է </w:t>
      </w:r>
      <w:r w:rsidRPr="006E1362">
        <w:rPr>
          <w:rFonts w:ascii="GHEA Grapalat" w:eastAsia="Calibri" w:hAnsi="GHEA Grapalat" w:cs="Courier New"/>
          <w:lang w:val="hy-AM"/>
        </w:rPr>
        <w:t>համայնքային</w:t>
      </w:r>
      <w:r>
        <w:rPr>
          <w:rFonts w:ascii="GHEA Grapalat" w:eastAsia="Calibri" w:hAnsi="GHEA Grapalat" w:cs="Courier New"/>
          <w:lang w:val="hy-AM"/>
        </w:rPr>
        <w:t xml:space="preserve"> տնտեսության բոլոր ոլորտների զարգացմանը։</w:t>
      </w:r>
    </w:p>
    <w:p w:rsidR="00106AE6" w:rsidRPr="0042776C" w:rsidRDefault="00106AE6" w:rsidP="00106AE6">
      <w:pPr>
        <w:spacing w:after="0" w:line="240" w:lineRule="auto"/>
        <w:ind w:firstLine="567"/>
        <w:jc w:val="both"/>
        <w:rPr>
          <w:rFonts w:ascii="GHEA Grapalat" w:hAnsi="GHEA Grapalat"/>
          <w:color w:val="000000"/>
          <w:lang w:val="hy-AM"/>
        </w:rPr>
      </w:pPr>
      <w:r w:rsidRPr="0042776C">
        <w:rPr>
          <w:rFonts w:ascii="GHEA Grapalat" w:hAnsi="GHEA Grapalat"/>
          <w:color w:val="000000"/>
          <w:lang w:val="hy-AM"/>
        </w:rPr>
        <w:t>Այս փաստաթուղթը հիմք է հանդիսանալու առաջիկա բազմաթիվ նախաձեռնությունների, կոնկրետ իրագործելի ծրագրերի, տարեկան համայնքային բյուջեների, տարեկան աշխատանքային պլանների կազմելու համար, նաև դառնալու է մեր աշխատանքի արդյունքների գնահատման օրինակելի չափման միավորը։</w:t>
      </w:r>
    </w:p>
    <w:p w:rsidR="00106AE6" w:rsidRPr="0042776C" w:rsidRDefault="00106AE6" w:rsidP="00106AE6">
      <w:pPr>
        <w:spacing w:after="0" w:line="240" w:lineRule="auto"/>
        <w:ind w:firstLine="567"/>
        <w:jc w:val="both"/>
        <w:rPr>
          <w:rFonts w:ascii="GHEA Grapalat" w:hAnsi="GHEA Grapalat"/>
          <w:color w:val="000000"/>
          <w:lang w:val="hy-AM"/>
        </w:rPr>
      </w:pPr>
      <w:r w:rsidRPr="0042776C">
        <w:rPr>
          <w:rFonts w:ascii="GHEA Grapalat" w:hAnsi="GHEA Grapalat"/>
          <w:color w:val="000000"/>
          <w:lang w:val="hy-AM"/>
        </w:rPr>
        <w:t xml:space="preserve"> Հարմարավետ և ժամանակակից համայնքի տեսլականը ենթադրում է ճանապարհների ասֆալտապատում, մայթերի կառուցում, երիտասարդների ժամանցի համար բազմաֆունկցիոնալ խաղահրապարակների կառուցում, խմելու և ոռոգման ջրերի հին համակարգերի հիմնանորոգում, նոր համակարգերի կառուցում,գազաֆիկացում, տնտեսության տարբեր ճյուղերում ներդրումային ծրագրերի խթանում,  գյուղատնտեսության զարգացում, մշտական աջակցում փոքր և միջին բիզնեսին,</w:t>
      </w:r>
      <w:r w:rsidRPr="0042776C">
        <w:rPr>
          <w:rFonts w:ascii="GHEA Grapalat" w:hAnsi="GHEA Grapalat" w:cs="Arial"/>
          <w:color w:val="000000"/>
          <w:lang w:val="hy-AM"/>
        </w:rPr>
        <w:t xml:space="preserve"> շրջակա</w:t>
      </w:r>
      <w:r w:rsidRPr="0042776C">
        <w:rPr>
          <w:rFonts w:ascii="GHEA Grapalat" w:hAnsi="GHEA Grapalat"/>
          <w:color w:val="000000"/>
          <w:lang w:val="hy-AM"/>
        </w:rPr>
        <w:t xml:space="preserve"> </w:t>
      </w:r>
      <w:r w:rsidRPr="0042776C">
        <w:rPr>
          <w:rFonts w:ascii="GHEA Grapalat" w:hAnsi="GHEA Grapalat" w:cs="Arial"/>
          <w:color w:val="000000"/>
          <w:lang w:val="hy-AM"/>
        </w:rPr>
        <w:t>միջավայրի</w:t>
      </w:r>
      <w:r w:rsidRPr="0042776C">
        <w:rPr>
          <w:rFonts w:ascii="GHEA Grapalat" w:hAnsi="GHEA Grapalat"/>
          <w:color w:val="000000"/>
          <w:lang w:val="hy-AM"/>
        </w:rPr>
        <w:t xml:space="preserve"> </w:t>
      </w:r>
      <w:r w:rsidRPr="0042776C">
        <w:rPr>
          <w:rFonts w:ascii="GHEA Grapalat" w:hAnsi="GHEA Grapalat" w:cs="Arial"/>
          <w:color w:val="000000"/>
          <w:lang w:val="hy-AM"/>
        </w:rPr>
        <w:t>պահպանություն, կանաչ տարածքների շարունակական ավելացում, անտառների տնկում և այլն</w:t>
      </w:r>
      <w:r w:rsidRPr="0042776C">
        <w:rPr>
          <w:rFonts w:ascii="GHEA Grapalat" w:hAnsi="GHEA Grapalat"/>
          <w:color w:val="000000"/>
          <w:lang w:val="hy-AM"/>
        </w:rPr>
        <w:t>:</w:t>
      </w:r>
      <w:r w:rsidRPr="0042776C">
        <w:rPr>
          <w:rFonts w:ascii="GHEA Grapalat" w:hAnsi="GHEA Grapalat"/>
          <w:lang w:val="hy-AM"/>
        </w:rPr>
        <w:t xml:space="preserve"> Տնտեսության զարգացումը տեղական իշխանությունների անկյունաքարային գործառույթներից է և ՏԻՄ-ի հիմնական խնդիրներից մեկը պետք է լինի փոխգործակցային, հավասարակշռված տնտեսական քաղաքականության մշակումը համայնքային </w:t>
      </w:r>
      <w:r w:rsidRPr="0042776C">
        <w:rPr>
          <w:rFonts w:ascii="GHEA Grapalat" w:hAnsi="GHEA Grapalat"/>
          <w:lang w:val="hy-AM"/>
        </w:rPr>
        <w:lastRenderedPageBreak/>
        <w:t>կազմակերպությունների հետ նպաստելու համար տեղական տնտեսական աճը, զարգացումը և աշխատատեղերի ստեղծումը։</w:t>
      </w:r>
    </w:p>
    <w:p w:rsidR="00106AE6" w:rsidRPr="0042776C" w:rsidRDefault="00106AE6" w:rsidP="00106AE6">
      <w:pPr>
        <w:spacing w:after="0" w:line="240" w:lineRule="auto"/>
        <w:ind w:firstLine="567"/>
        <w:jc w:val="both"/>
        <w:rPr>
          <w:rFonts w:ascii="GHEA Grapalat" w:hAnsi="GHEA Grapalat"/>
          <w:lang w:val="hy-AM"/>
        </w:rPr>
      </w:pPr>
      <w:r w:rsidRPr="0042776C">
        <w:rPr>
          <w:rFonts w:ascii="GHEA Grapalat" w:hAnsi="GHEA Grapalat"/>
          <w:color w:val="000000"/>
          <w:lang w:val="hy-AM"/>
        </w:rPr>
        <w:t>Համայնքի կայուն զարգացման առաջնահերթությունները թեև բազմաթիվ են, սակայն</w:t>
      </w:r>
      <w:r w:rsidRPr="0042776C">
        <w:rPr>
          <w:rFonts w:ascii="GHEA Grapalat" w:hAnsi="GHEA Grapalat"/>
          <w:lang w:val="hy-AM"/>
        </w:rPr>
        <w:t xml:space="preserve"> համայնքի համար գերակա խնդիր է մնում անվտանգության ապահովումը, արտակարգ իրավիճակներում բնակչության պաշտպանության և քաղաքացիական պաշտպանության միջոցառումների կազմակերպումը։ Պետք է ձևավորել արագ արձագանքման խմբեր, հիմնել նոր ապաստարաններ և կառուցել պարզ թաքստոցներ բոլոր բնակավայրերում։ </w:t>
      </w:r>
    </w:p>
    <w:p w:rsidR="00106AE6" w:rsidRPr="0042776C" w:rsidRDefault="00106AE6" w:rsidP="00106AE6">
      <w:pPr>
        <w:spacing w:after="0" w:line="240" w:lineRule="auto"/>
        <w:jc w:val="both"/>
        <w:rPr>
          <w:rFonts w:ascii="GHEA Grapalat" w:hAnsi="GHEA Grapalat"/>
          <w:lang w:val="hy-AM"/>
        </w:rPr>
      </w:pPr>
      <w:r w:rsidRPr="0042776C">
        <w:rPr>
          <w:rFonts w:ascii="GHEA Grapalat" w:hAnsi="GHEA Grapalat"/>
          <w:color w:val="000000"/>
          <w:lang w:val="hy-AM"/>
        </w:rPr>
        <w:t xml:space="preserve"> </w:t>
      </w:r>
      <w:r w:rsidRPr="00714314">
        <w:rPr>
          <w:rFonts w:ascii="GHEA Grapalat" w:hAnsi="GHEA Grapalat"/>
          <w:color w:val="000000"/>
          <w:lang w:val="hy-AM"/>
        </w:rPr>
        <w:tab/>
      </w:r>
      <w:r>
        <w:rPr>
          <w:rFonts w:ascii="GHEA Grapalat" w:eastAsia="Calibri" w:hAnsi="GHEA Grapalat" w:cs="Courier New"/>
          <w:lang w:val="hy-AM"/>
        </w:rPr>
        <w:t>Քաղաքաշինության ոլորտում միասնական մոտեցումների ձևավորումը և համայնքային զարգացման քաղաքաշինական ռազմավարության մշակումը ծրագրով նախատեսված առաջնային և անհետաձգելի քայլերից են</w:t>
      </w:r>
      <w:r w:rsidRPr="00714314">
        <w:rPr>
          <w:rFonts w:ascii="GHEA Grapalat" w:eastAsia="Calibri" w:hAnsi="GHEA Grapalat" w:cs="Courier New"/>
          <w:lang w:val="hy-AM"/>
        </w:rPr>
        <w:t>:</w:t>
      </w:r>
      <w:r w:rsidRPr="0042776C">
        <w:rPr>
          <w:rFonts w:ascii="GHEA Grapalat" w:hAnsi="GHEA Grapalat"/>
          <w:lang w:val="hy-AM"/>
        </w:rPr>
        <w:t xml:space="preserve"> Կարևորագույն խնդիրներից է հանդիսանում բազմաբնակարան բնակելի շենքերի տանիքների նորոգումը և բակերի բարեկարգումը։  Արդեն իսկ զգալի աշխատանք է իրականացվել՝ համայնքի փողոցային լուսավորության, աղբահանության և ընդհանրապես մաքրության խնդիրները լուծելու համար։ Այս համատեքստում, անհրաժեշտ է հնարավորինս համալրել կոմունալ ծառայության ավտոպարկը բազմաֆունկիոնալ մեքենաներով՝ ապահովելով աղբահանության և սանիտարական մաքրման ծառայությունների հասանելիությունը բոլոր բնակավայրերում։ </w:t>
      </w:r>
    </w:p>
    <w:p w:rsidR="00106AE6" w:rsidRPr="0042776C" w:rsidRDefault="00106AE6" w:rsidP="00106AE6">
      <w:pPr>
        <w:spacing w:after="0" w:line="240" w:lineRule="auto"/>
        <w:ind w:firstLine="567"/>
        <w:jc w:val="both"/>
        <w:rPr>
          <w:rFonts w:ascii="GHEA Grapalat" w:hAnsi="GHEA Grapalat"/>
          <w:lang w:val="hy-AM"/>
        </w:rPr>
      </w:pPr>
      <w:r w:rsidRPr="0042776C">
        <w:rPr>
          <w:rFonts w:ascii="GHEA Grapalat" w:hAnsi="GHEA Grapalat"/>
          <w:lang w:val="hy-AM"/>
        </w:rPr>
        <w:t>Նախադպրոցական ուսումնական հաստատությունների շենքային պայմանների բարելավումը, ժամանակակից ու նորացված գույքով ապահովելը, երեխաների կրթության որակի բարելավմանը և արդյունավետության բարձրացմանը նպաստելը ևս համայնքապետարանի առաջնային խնդիրների շարքում է գտնվում։ Ուշադրության կենտրոնում կլինի նաև համայնքի մշակութային, մարզական կյանքը, որը բարոյապես և ֆիզիկապես առողջ հասարակություն ունենալու գրավականն է։</w:t>
      </w:r>
    </w:p>
    <w:p w:rsidR="00106AE6" w:rsidRPr="00714314" w:rsidRDefault="00106AE6" w:rsidP="00106AE6">
      <w:pPr>
        <w:ind w:firstLine="567"/>
        <w:jc w:val="both"/>
        <w:rPr>
          <w:rFonts w:ascii="GHEA Grapalat" w:hAnsi="GHEA Grapalat"/>
          <w:lang w:val="hy-AM"/>
        </w:rPr>
      </w:pPr>
      <w:r w:rsidRPr="0042776C">
        <w:rPr>
          <w:rFonts w:ascii="GHEA Grapalat" w:hAnsi="GHEA Grapalat"/>
          <w:lang w:val="hy-AM"/>
        </w:rPr>
        <w:t xml:space="preserve">ՀԶԾ-ը  կիրականացվի սերտ համագործակցության մթնոլորտում փոխգործակցելով հանրապետական և մարզային պետական իշխանությունների, տեղական և միջազգային հիմնադրամների,  մասնավոր հատվածի, հասարակական և կրթական կազմակերպությունների հետ` ներգրավելով համայնքի տարբեր շերտերին։ Առաջիկա հնգամյակում նախատեսում ենք իրականություն դարձնել ոչ միայն վերը թվարկված ծրագրերն ու միջոցառումները, այլև հիմք դնել այնպիսի զարգացումների ու միտումների, որոնց արդյունքները տեսանելի կլինեն տարիների ընթացքում, բայց և սկիզբ կդնեն կոնկրետ փոփոխությունների՝ կայուն զարգացման առումով։  Հաշվի առնելով Մարտունի համայնքի պատմական, մշակութային, բնության հուշարձանների,  Սևանա լճի որպես անփոխարնելի ռեսուրսի առկայությունը՝ կարևորվում է նաև տարածքում զբոսաշրջության զարգացումը, համապատասխան ենթակառուցվածքների ստեղծումը և համայնքային–զբոսաշրջային միջոցառումների կազմակերպումը։ Մարտունին կարող է նաև դառնալ Հայաստանի Հանրապետությունում բարձր տեխնոլոգիաների և մարդկանց ինտելեկտուալ ներուժի կիրառմամբ աշխատատեղեր ապահովող կենտրոններից մեկը, ինչի համար պետք է ստեղծել նախադրյալներ։ </w:t>
      </w:r>
    </w:p>
    <w:p w:rsidR="00106AE6" w:rsidRDefault="00106AE6" w:rsidP="00106AE6">
      <w:pPr>
        <w:ind w:firstLine="567"/>
        <w:jc w:val="both"/>
        <w:rPr>
          <w:rFonts w:ascii="GHEA Grapalat" w:eastAsia="Calibri" w:hAnsi="GHEA Grapalat" w:cs="Courier New"/>
          <w:lang w:val="hy-AM"/>
        </w:rPr>
      </w:pPr>
      <w:r>
        <w:rPr>
          <w:rFonts w:ascii="GHEA Grapalat" w:eastAsia="Calibri" w:hAnsi="GHEA Grapalat" w:cs="Courier New"/>
          <w:lang w:val="hy-AM"/>
        </w:rPr>
        <w:t xml:space="preserve">Հասարակական տրանսպորտի համակարգային բարեփոխումները, ոլորտի ամբողջական արդիականացումը և ժամանակակից միջազգային չափանիշներին </w:t>
      </w:r>
      <w:r>
        <w:rPr>
          <w:rFonts w:ascii="GHEA Grapalat" w:eastAsia="Calibri" w:hAnsi="GHEA Grapalat" w:cs="Courier New"/>
          <w:lang w:val="hy-AM"/>
        </w:rPr>
        <w:lastRenderedPageBreak/>
        <w:t>համապատասխանեցումը, արդյունավետ կառավարման մեխանիզմների ներդրումը 202</w:t>
      </w:r>
      <w:r w:rsidRPr="005B4D05">
        <w:rPr>
          <w:rFonts w:ascii="GHEA Grapalat" w:eastAsia="Calibri" w:hAnsi="GHEA Grapalat" w:cs="Courier New"/>
          <w:lang w:val="hy-AM"/>
        </w:rPr>
        <w:t>2</w:t>
      </w:r>
      <w:r>
        <w:rPr>
          <w:rFonts w:ascii="GHEA Grapalat" w:eastAsia="Calibri" w:hAnsi="GHEA Grapalat" w:cs="Courier New"/>
          <w:lang w:val="hy-AM"/>
        </w:rPr>
        <w:t>-202</w:t>
      </w:r>
      <w:r w:rsidRPr="005B4D05">
        <w:rPr>
          <w:rFonts w:ascii="GHEA Grapalat" w:eastAsia="Calibri" w:hAnsi="GHEA Grapalat" w:cs="Courier New"/>
          <w:lang w:val="hy-AM"/>
        </w:rPr>
        <w:t>6</w:t>
      </w:r>
      <w:r>
        <w:rPr>
          <w:rFonts w:ascii="GHEA Grapalat" w:eastAsia="Calibri" w:hAnsi="GHEA Grapalat" w:cs="Courier New"/>
          <w:lang w:val="hy-AM"/>
        </w:rPr>
        <w:t xml:space="preserve"> թթ. հնգամյա զարգացման ծրագրի  ուղղություններից է։</w:t>
      </w:r>
    </w:p>
    <w:p w:rsidR="00106AE6" w:rsidRDefault="00106AE6" w:rsidP="00106AE6">
      <w:pPr>
        <w:jc w:val="both"/>
        <w:rPr>
          <w:rFonts w:ascii="GHEA Grapalat" w:eastAsia="Calibri" w:hAnsi="GHEA Grapalat" w:cs="Courier New"/>
          <w:lang w:val="hy-AM"/>
        </w:rPr>
      </w:pPr>
      <w:r>
        <w:rPr>
          <w:rFonts w:ascii="GHEA Grapalat" w:eastAsia="Calibri" w:hAnsi="GHEA Grapalat" w:cs="Courier New"/>
          <w:lang w:val="hy-AM"/>
        </w:rPr>
        <w:t xml:space="preserve">    Նախատեսվում է խիստ վերահսկողության տակ պահել բնապահպանության ոլորտը՝ բացառելով հանրային կանաչ տարածքների հաշվին կառուցապատման արդյունքում կանաչ տարածքների ոչնչացումը։ Ծրագիրը նաև նախատեսում է իրականացնել նպատակային ծրագրեր կանաչապատման նոր մոտեցումների կիրառման միջոցով։ Կիրականացվեն նաև էներգախնայողությանը, էներգաարդյունավետությանը և վերականգնվող էներգետիկ ռեսուրսների օգտագործմանն ուղղված ծրագրեր, որոնք կնպաստեն համայնքի էկոլոգիական վիճակի բարելավմանը, ֆինանսական ռեսուրսների խնայողությանն ու արդյունավետության բարձրացմանը։</w:t>
      </w:r>
    </w:p>
    <w:p w:rsidR="00106AE6" w:rsidRPr="00684160" w:rsidRDefault="00106AE6" w:rsidP="00106AE6">
      <w:pPr>
        <w:jc w:val="both"/>
        <w:rPr>
          <w:rFonts w:ascii="GHEA Grapalat" w:eastAsia="Calibri" w:hAnsi="GHEA Grapalat" w:cs="Courier New"/>
          <w:lang w:val="hy-AM"/>
        </w:rPr>
      </w:pPr>
      <w:r>
        <w:rPr>
          <w:rFonts w:ascii="GHEA Grapalat" w:eastAsia="Calibri" w:hAnsi="GHEA Grapalat" w:cs="Courier New"/>
          <w:lang w:val="hy-AM"/>
        </w:rPr>
        <w:t xml:space="preserve">   Գերակա ուղղություններից է լինելու սոցիալական ապահովության համակարգերի բարելավումը</w:t>
      </w:r>
      <w:r w:rsidRPr="00684160">
        <w:rPr>
          <w:rFonts w:ascii="GHEA Grapalat" w:eastAsia="Calibri" w:hAnsi="GHEA Grapalat" w:cs="Courier New"/>
          <w:lang w:val="hy-AM"/>
        </w:rPr>
        <w:t>:</w:t>
      </w:r>
    </w:p>
    <w:p w:rsidR="00106AE6" w:rsidRDefault="00106AE6" w:rsidP="00106AE6">
      <w:pPr>
        <w:jc w:val="both"/>
        <w:rPr>
          <w:rFonts w:ascii="GHEA Grapalat" w:eastAsia="Calibri" w:hAnsi="GHEA Grapalat" w:cs="Courier New"/>
          <w:lang w:val="hy-AM"/>
        </w:rPr>
      </w:pPr>
      <w:r>
        <w:rPr>
          <w:rFonts w:ascii="GHEA Grapalat" w:eastAsia="Calibri" w:hAnsi="GHEA Grapalat" w:cs="Courier New"/>
          <w:lang w:val="hy-AM"/>
        </w:rPr>
        <w:t xml:space="preserve">     Ծրագրի նպատակն է իրականացնել համակարգային բարեփոխումներ՝ նոր մոտեցումների կիրառմամբ՝ հաշվի առնելով քաղաքացու շահերի և իրավունքների պաշտպանությունը։</w:t>
      </w:r>
    </w:p>
    <w:p w:rsidR="00106AE6" w:rsidRPr="00684160" w:rsidRDefault="00106AE6" w:rsidP="00106AE6">
      <w:pPr>
        <w:jc w:val="both"/>
        <w:rPr>
          <w:rFonts w:ascii="GHEA Grapalat" w:eastAsia="Calibri" w:hAnsi="GHEA Grapalat" w:cs="Courier New"/>
          <w:lang w:val="hy-AM"/>
        </w:rPr>
      </w:pPr>
      <w:r>
        <w:rPr>
          <w:rFonts w:ascii="GHEA Grapalat" w:eastAsia="Calibri" w:hAnsi="GHEA Grapalat" w:cs="Courier New"/>
          <w:lang w:val="hy-AM"/>
        </w:rPr>
        <w:t xml:space="preserve">     Ծրագրի իրականացման գործընթացում</w:t>
      </w:r>
      <w:r w:rsidRPr="00A93D75">
        <w:rPr>
          <w:rFonts w:ascii="GHEA Grapalat" w:eastAsia="Calibri" w:hAnsi="GHEA Grapalat" w:cs="Courier New"/>
          <w:lang w:val="hy-AM"/>
        </w:rPr>
        <w:t>,</w:t>
      </w:r>
      <w:r>
        <w:rPr>
          <w:rFonts w:ascii="GHEA Grapalat" w:eastAsia="Calibri" w:hAnsi="GHEA Grapalat" w:cs="Courier New"/>
          <w:lang w:val="hy-AM"/>
        </w:rPr>
        <w:t xml:space="preserve"> որպես գերակա սկզբունք որդեգրվել է </w:t>
      </w:r>
      <w:r w:rsidRPr="009B780B">
        <w:rPr>
          <w:rFonts w:ascii="GHEA Grapalat" w:eastAsia="Calibri" w:hAnsi="GHEA Grapalat" w:cs="Courier New"/>
          <w:lang w:val="hy-AM"/>
        </w:rPr>
        <w:t>Մարտունու</w:t>
      </w:r>
      <w:r>
        <w:rPr>
          <w:rFonts w:ascii="GHEA Grapalat" w:eastAsia="Calibri" w:hAnsi="GHEA Grapalat" w:cs="Courier New"/>
          <w:lang w:val="hy-AM"/>
        </w:rPr>
        <w:t xml:space="preserve"> համայնքապետարանի գործունեության թափանցիկության և բակչությանը լիարժեք հաշվետու լինելու ապահովումը։        </w:t>
      </w:r>
    </w:p>
    <w:p w:rsidR="00106AE6" w:rsidRPr="00684160" w:rsidRDefault="00106AE6" w:rsidP="00106AE6">
      <w:pPr>
        <w:ind w:firstLine="720"/>
        <w:jc w:val="both"/>
        <w:rPr>
          <w:rFonts w:ascii="GHEA Grapalat" w:eastAsia="Calibri" w:hAnsi="GHEA Grapalat" w:cs="Courier New"/>
          <w:lang w:val="hy-AM"/>
        </w:rPr>
      </w:pPr>
      <w:r w:rsidRPr="0042776C">
        <w:rPr>
          <w:rFonts w:ascii="GHEA Grapalat" w:hAnsi="GHEA Grapalat"/>
          <w:lang w:val="hy-AM"/>
        </w:rPr>
        <w:t xml:space="preserve">Ծրագրի մշակման գործընթացին մասնակցել են համայնքապետարանի աշխատակազմի բաժինները, հասարակության տարբեր ներկայացուցիչներ՝ ակտիվ քաղաքացիներ, </w:t>
      </w:r>
      <w:r w:rsidRPr="006E1362">
        <w:rPr>
          <w:rFonts w:ascii="GHEA Grapalat" w:hAnsi="GHEA Grapalat"/>
          <w:lang w:val="hy-AM"/>
        </w:rPr>
        <w:t>հասարակական կազմակերպություններ</w:t>
      </w:r>
      <w:r w:rsidRPr="0042776C">
        <w:rPr>
          <w:rFonts w:ascii="GHEA Grapalat" w:hAnsi="GHEA Grapalat"/>
          <w:lang w:val="hy-AM"/>
        </w:rPr>
        <w:t>, ավագանու անդամներ, բնակավայրերի վարչական ղեկավարներ և այլն, քննարկվել և հաշվի են առնվել բոլոր իրատեսական առաջարկությունները։</w:t>
      </w:r>
    </w:p>
    <w:p w:rsidR="00106AE6" w:rsidRPr="005B4D05" w:rsidRDefault="00106AE6" w:rsidP="00106AE6">
      <w:pPr>
        <w:jc w:val="both"/>
        <w:rPr>
          <w:rFonts w:ascii="GHEA Grapalat" w:eastAsia="Calibri" w:hAnsi="GHEA Grapalat" w:cs="Courier New"/>
          <w:lang w:val="hy-AM"/>
        </w:rPr>
      </w:pPr>
      <w:r w:rsidRPr="00213BA5">
        <w:rPr>
          <w:rFonts w:ascii="GHEA Grapalat" w:eastAsia="Calibri" w:hAnsi="GHEA Grapalat" w:cs="Courier New"/>
          <w:lang w:val="hy-AM"/>
        </w:rPr>
        <w:t xml:space="preserve">  </w:t>
      </w:r>
      <w:r w:rsidRPr="00684160">
        <w:rPr>
          <w:rFonts w:ascii="GHEA Grapalat" w:eastAsia="Calibri" w:hAnsi="GHEA Grapalat" w:cs="Courier New"/>
          <w:lang w:val="hy-AM"/>
        </w:rPr>
        <w:tab/>
      </w:r>
      <w:r w:rsidRPr="00213BA5">
        <w:rPr>
          <w:rFonts w:ascii="GHEA Grapalat" w:eastAsia="Calibri" w:hAnsi="GHEA Grapalat" w:cs="Courier New"/>
          <w:lang w:val="hy-AM"/>
        </w:rPr>
        <w:t xml:space="preserve"> </w:t>
      </w:r>
      <w:r>
        <w:rPr>
          <w:rFonts w:ascii="GHEA Grapalat" w:eastAsia="Calibri" w:hAnsi="GHEA Grapalat" w:cs="Courier New"/>
          <w:lang w:val="hy-AM"/>
        </w:rPr>
        <w:t xml:space="preserve">Համաձայն Տեղական ինքնակառավարման մասին օրենքի 82-րդ հոդվածի 2-րդ մասի՝ </w:t>
      </w:r>
      <w:r w:rsidRPr="005B4D05">
        <w:rPr>
          <w:rFonts w:ascii="GHEA Grapalat" w:eastAsia="Calibri" w:hAnsi="GHEA Grapalat" w:cs="Courier New"/>
          <w:lang w:val="hy-AM"/>
        </w:rPr>
        <w:t>նոր ձևավորված համայնքի դեպքում, համայնքի ղեկավարը մշակում է համայնքի հնգամյա զարգացման ծրագիրը և ներկայացնում ավագանու հաստատմանը իր լիազորություններն ստանձնելու օրվանից հետո՝ հինգ ամսվա ընթացքում:</w:t>
      </w:r>
    </w:p>
    <w:p w:rsidR="00106AE6" w:rsidRPr="006E1362" w:rsidRDefault="00106AE6" w:rsidP="00106AE6">
      <w:pPr>
        <w:jc w:val="center"/>
        <w:rPr>
          <w:rStyle w:val="a3"/>
          <w:rFonts w:ascii="GHEA Grapalat" w:hAnsi="GHEA Grapalat"/>
          <w:lang w:val="hy-AM"/>
        </w:rPr>
      </w:pPr>
    </w:p>
    <w:p w:rsidR="0027236A" w:rsidRDefault="00106AE6" w:rsidP="00106AE6">
      <w:r>
        <w:rPr>
          <w:rStyle w:val="a3"/>
          <w:rFonts w:ascii="GHEA Grapalat" w:hAnsi="GHEA Grapalat"/>
          <w:lang w:val="hy-AM"/>
        </w:rPr>
        <w:t xml:space="preserve">ՀԱՄԱՅՆՔԻ ՂԵԿԱՎԱՐ՝ </w:t>
      </w:r>
      <w:r>
        <w:rPr>
          <w:rStyle w:val="a3"/>
          <w:rFonts w:ascii="GHEA Grapalat" w:hAnsi="GHEA Grapalat"/>
          <w:lang w:val="hy-AM"/>
        </w:rPr>
        <w:tab/>
      </w:r>
      <w:r>
        <w:rPr>
          <w:rStyle w:val="a3"/>
          <w:rFonts w:ascii="GHEA Grapalat" w:hAnsi="GHEA Grapalat"/>
          <w:lang w:val="hy-AM"/>
        </w:rPr>
        <w:tab/>
      </w:r>
      <w:r>
        <w:rPr>
          <w:rStyle w:val="a3"/>
          <w:rFonts w:ascii="GHEA Grapalat" w:hAnsi="GHEA Grapalat"/>
          <w:lang w:val="hy-AM"/>
        </w:rPr>
        <w:tab/>
      </w:r>
      <w:r>
        <w:rPr>
          <w:rStyle w:val="a3"/>
          <w:rFonts w:ascii="GHEA Grapalat" w:hAnsi="GHEA Grapalat"/>
          <w:lang w:val="hy-AM"/>
        </w:rPr>
        <w:tab/>
      </w:r>
      <w:r>
        <w:rPr>
          <w:rStyle w:val="a3"/>
          <w:rFonts w:ascii="GHEA Grapalat" w:hAnsi="GHEA Grapalat"/>
          <w:lang w:val="hy-AM"/>
        </w:rPr>
        <w:tab/>
        <w:t>ՀՈՎՀԱՆՆԵՍ ՀՈՎԵՅԱՆ</w:t>
      </w:r>
      <w:bookmarkStart w:id="0" w:name="_GoBack"/>
      <w:bookmarkEnd w:id="0"/>
    </w:p>
    <w:sectPr w:rsidR="00272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8B"/>
    <w:rsid w:val="00106AE6"/>
    <w:rsid w:val="0027236A"/>
    <w:rsid w:val="0058068B"/>
    <w:rsid w:val="0060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A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069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A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069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5658</Characters>
  <Application>Microsoft Office Word</Application>
  <DocSecurity>0</DocSecurity>
  <Lines>47</Lines>
  <Paragraphs>13</Paragraphs>
  <ScaleCrop>false</ScaleCrop>
  <Company>SPecialiST RePack</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Vaghashen</dc:creator>
  <cp:keywords/>
  <dc:description/>
  <cp:lastModifiedBy>Vaghashen</cp:lastModifiedBy>
  <cp:revision>3</cp:revision>
  <dcterms:created xsi:type="dcterms:W3CDTF">2022-05-17T04:24:00Z</dcterms:created>
  <dcterms:modified xsi:type="dcterms:W3CDTF">2022-05-17T04:31:00Z</dcterms:modified>
</cp:coreProperties>
</file>