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7" w:rsidRDefault="00B27397" w:rsidP="00B27397">
      <w:pPr>
        <w:jc w:val="center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  <w:t>«</w:t>
      </w:r>
      <w:r w:rsidRPr="00397F1B">
        <w:rPr>
          <w:rFonts w:ascii="GHEA Grapalat" w:hAnsi="GHEA Grapalat" w:cs="Courier New"/>
          <w:b/>
          <w:i/>
          <w:lang w:val="hy-AM"/>
        </w:rPr>
        <w:t xml:space="preserve">ՀԱՅԱՍՏԱՆԻ ՀԱՆՐԱՊԵՏՈՒԹՅԱՆ ԳԵՂԱՐՔՈՒՆԻՔԻ ՄԱՐԶԻ </w:t>
      </w:r>
      <w:r w:rsidRPr="00A93E93">
        <w:rPr>
          <w:rFonts w:ascii="GHEA Grapalat" w:hAnsi="GHEA Grapalat" w:cs="Courier New"/>
          <w:b/>
          <w:i/>
          <w:lang w:val="hy-AM"/>
        </w:rPr>
        <w:t xml:space="preserve">ՄԱՐՏՈՒՆԻ ՀԱՄԱՅՆՔԻ ՍԵՓԱԿԱՆՈՒԹՅՈՒՆ ՀԱՆԴԻՍԱՑՈՂ ՀՈՂԱՄԱՍԵՐԸ ՎԱՐՁԱԿԱԼՈՒԹՅԱՆ ԵՎ (ԿԱՄ) ԿԱՌՈՒՑԱՊԱՏՄԱՆ ԻՐԱՎՈՒՆՔՈՎ </w:t>
      </w:r>
      <w:r w:rsidRPr="0053012F">
        <w:rPr>
          <w:rFonts w:ascii="GHEA Grapalat" w:hAnsi="GHEA Grapalat" w:cs="Courier New"/>
          <w:b/>
          <w:i/>
          <w:lang w:val="hy-AM"/>
        </w:rPr>
        <w:t>ՏՐԱՄԱԴՐԵԼՈՒ</w:t>
      </w:r>
      <w:r w:rsidRPr="00A93E93">
        <w:rPr>
          <w:rFonts w:ascii="GHEA Grapalat" w:hAnsi="GHEA Grapalat" w:cs="Courier New"/>
          <w:b/>
          <w:i/>
          <w:lang w:val="hy-AM"/>
        </w:rPr>
        <w:t xml:space="preserve"> ՀԱՄԱՐ ՄՐՑՈՒԹԱՅԻՆ ՀԱՆՁՆԱԺՈՂՈՎ ՍՏԵՂԾԵԼՈՒ ՄԱՍԻՆ</w:t>
      </w:r>
      <w:r>
        <w:rPr>
          <w:rFonts w:ascii="GHEA Grapalat" w:hAnsi="GHEA Grapalat" w:cs="Courier New"/>
          <w:b/>
          <w:i/>
          <w:lang w:val="hy-AM"/>
        </w:rPr>
        <w:t xml:space="preserve">» </w:t>
      </w:r>
      <w:r w:rsidRPr="00C772C4">
        <w:rPr>
          <w:rFonts w:ascii="GHEA Grapalat" w:hAnsi="GHEA Grapalat" w:cs="Courier New"/>
          <w:b/>
          <w:i/>
          <w:lang w:val="hy-AM"/>
        </w:rPr>
        <w:t>ՄԱՐՏՈՒՆԻ</w:t>
      </w:r>
      <w:r>
        <w:rPr>
          <w:rFonts w:ascii="GHEA Grapalat" w:hAnsi="GHEA Grapalat" w:cs="Courier New"/>
          <w:b/>
          <w:i/>
          <w:lang w:val="hy-AM"/>
        </w:rPr>
        <w:t xml:space="preserve"> ՀԱՄԱՅՆՔԻ ԱՎԱԳԱՆՈՒ ՈՐՈՇՄԱՆ ՆԱԽԱԳԾԻ ԸՆԴՈՒՆՄԱՆ </w:t>
      </w:r>
    </w:p>
    <w:p w:rsidR="00B27397" w:rsidRDefault="00B27397" w:rsidP="00B27397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B27397" w:rsidRPr="0029590B" w:rsidRDefault="00B27397" w:rsidP="00B2739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9590B">
        <w:rPr>
          <w:rFonts w:ascii="GHEA Grapalat" w:hAnsi="GHEA Grapalat" w:cs="Courier New"/>
          <w:sz w:val="24"/>
          <w:szCs w:val="24"/>
          <w:lang w:val="hy-AM"/>
        </w:rPr>
        <w:t>«</w:t>
      </w:r>
      <w:r w:rsidRPr="00397F1B">
        <w:rPr>
          <w:rFonts w:ascii="GHEA Grapalat" w:hAnsi="GHEA Grapalat"/>
          <w:sz w:val="24"/>
          <w:szCs w:val="24"/>
          <w:lang w:val="hy-AM"/>
        </w:rPr>
        <w:t>Հայաստանի Հանրապետության Գեղարքունիքի մարզի Մարտունի համայնքի սեփականություն հանդիսացող հողամասերը վարձակալության և (կամ) կառուցապատման իրավունքով հատկացնելու համար մրցութային հանձնաժողով ստեղծելու մասին</w:t>
      </w:r>
      <w:r w:rsidRPr="0029590B">
        <w:rPr>
          <w:rFonts w:ascii="GHEA Grapalat" w:hAnsi="GHEA Grapalat" w:cs="Courier New"/>
          <w:sz w:val="24"/>
          <w:szCs w:val="24"/>
          <w:lang w:val="hy-AM"/>
        </w:rPr>
        <w:t xml:space="preserve">» </w:t>
      </w:r>
      <w:r w:rsidRPr="0029590B">
        <w:rPr>
          <w:rFonts w:ascii="GHEA Grapalat" w:hAnsi="GHEA Grapalat"/>
          <w:sz w:val="24"/>
          <w:szCs w:val="24"/>
          <w:lang w:val="hy-AM"/>
        </w:rPr>
        <w:t>որոշման նախագծի ընդունումն առաջացել է Հ</w:t>
      </w:r>
      <w:r w:rsidRPr="00D452CA">
        <w:rPr>
          <w:rFonts w:ascii="GHEA Grapalat" w:hAnsi="GHEA Grapalat"/>
          <w:sz w:val="24"/>
          <w:szCs w:val="24"/>
          <w:lang w:val="hy-AM"/>
        </w:rPr>
        <w:t>այաստանի Հանրապետության հողային օրենսգրքի</w:t>
      </w:r>
      <w:r w:rsidRPr="00295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52CA">
        <w:rPr>
          <w:rFonts w:ascii="GHEA Grapalat" w:hAnsi="GHEA Grapalat"/>
          <w:sz w:val="24"/>
          <w:szCs w:val="24"/>
          <w:lang w:val="hy-AM"/>
        </w:rPr>
        <w:t>77</w:t>
      </w:r>
      <w:r w:rsidRPr="0029590B">
        <w:rPr>
          <w:rFonts w:ascii="GHEA Grapalat" w:hAnsi="GHEA Grapalat"/>
          <w:sz w:val="24"/>
          <w:szCs w:val="24"/>
          <w:lang w:val="hy-AM"/>
        </w:rPr>
        <w:t>-րդ հոդվածի</w:t>
      </w:r>
      <w:r w:rsidRPr="00D452CA">
        <w:rPr>
          <w:rFonts w:ascii="GHEA Grapalat" w:hAnsi="GHEA Grapalat"/>
          <w:sz w:val="24"/>
          <w:szCs w:val="24"/>
          <w:lang w:val="hy-AM"/>
        </w:rPr>
        <w:t xml:space="preserve"> 1-ին մասի</w:t>
      </w:r>
      <w:r w:rsidRPr="0029590B">
        <w:rPr>
          <w:rFonts w:ascii="GHEA Grapalat" w:hAnsi="GHEA Grapalat"/>
          <w:sz w:val="24"/>
          <w:szCs w:val="24"/>
          <w:lang w:val="hy-AM"/>
        </w:rPr>
        <w:t xml:space="preserve"> պահանջի կատարումն ապահովելու նպատակով:</w:t>
      </w:r>
    </w:p>
    <w:p w:rsidR="00B27397" w:rsidRPr="0029590B" w:rsidRDefault="00B27397" w:rsidP="00B27397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90B">
        <w:rPr>
          <w:rFonts w:ascii="GHEA Grapalat" w:hAnsi="GHEA Grapalat"/>
          <w:sz w:val="24"/>
          <w:szCs w:val="24"/>
          <w:lang w:val="hy-AM"/>
        </w:rPr>
        <w:t>Որոշման նախագծի ընդունման առնչությամբ այլ իրավական ակտերի ընդունման անհրաժեշտություն չի առաջանում:</w:t>
      </w:r>
    </w:p>
    <w:p w:rsidR="00B27397" w:rsidRPr="00DB001D" w:rsidRDefault="00B27397" w:rsidP="00B27397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 w:rsidRPr="0029590B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B27397" w:rsidRPr="00DB001D" w:rsidRDefault="00B27397" w:rsidP="00B27397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</w:p>
    <w:p w:rsidR="00B27397" w:rsidRPr="00DB001D" w:rsidRDefault="00B27397" w:rsidP="00B27397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</w:p>
    <w:p w:rsidR="008304B5" w:rsidRDefault="00B27397" w:rsidP="00B27397">
      <w:r w:rsidRPr="00E77C91">
        <w:rPr>
          <w:rStyle w:val="a3"/>
          <w:rFonts w:ascii="GHEA Grapalat" w:hAnsi="GHEA Grapalat"/>
          <w:lang w:val="hy-AM"/>
        </w:rPr>
        <w:t>ՀԱՄԱՅՆՔԻ ՂԵԿԱՎԱՐ</w:t>
      </w:r>
      <w:r w:rsidRPr="00DB001D">
        <w:rPr>
          <w:rStyle w:val="a3"/>
          <w:rFonts w:ascii="GHEA Grapalat" w:hAnsi="GHEA Grapalat"/>
          <w:lang w:val="hy-AM"/>
        </w:rPr>
        <w:t xml:space="preserve"> </w:t>
      </w:r>
      <w:r w:rsidRPr="00E77C91">
        <w:rPr>
          <w:rStyle w:val="a3"/>
          <w:rFonts w:ascii="GHEA Grapalat" w:hAnsi="GHEA Grapalat"/>
          <w:lang w:val="hy-AM"/>
        </w:rPr>
        <w:t xml:space="preserve">՝ </w:t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DB001D">
        <w:rPr>
          <w:rStyle w:val="a3"/>
          <w:rFonts w:ascii="GHEA Grapalat" w:hAnsi="GHEA Grapalat"/>
          <w:lang w:val="hy-AM"/>
        </w:rPr>
        <w:t xml:space="preserve"> </w:t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3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8304B5"/>
    <w:rsid w:val="00B27397"/>
    <w:rsid w:val="00E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3</cp:revision>
  <dcterms:created xsi:type="dcterms:W3CDTF">2022-05-03T07:15:00Z</dcterms:created>
  <dcterms:modified xsi:type="dcterms:W3CDTF">2022-05-03T07:18:00Z</dcterms:modified>
</cp:coreProperties>
</file>